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777BD8DC" w14:textId="77777777" w:rsidR="002B00D4" w:rsidRPr="00117496" w:rsidRDefault="002B00D4" w:rsidP="00DD5949">
      <w:pPr>
        <w:pStyle w:val="NormalWeb"/>
        <w:spacing w:before="240" w:beforeAutospacing="0" w:after="240" w:afterAutospacing="0" w:line="276" w:lineRule="auto"/>
        <w:rPr>
          <w:rFonts w:ascii="Arial" w:hAnsi="Arial" w:cs="Arial"/>
          <w:lang w:val="en-US"/>
        </w:rPr>
      </w:pPr>
      <w:r w:rsidRPr="00117496">
        <w:rPr>
          <w:rFonts w:ascii="Arial" w:hAnsi="Arial" w:cs="Arial"/>
          <w:b/>
          <w:bCs/>
          <w:color w:val="000000"/>
          <w:sz w:val="22"/>
          <w:szCs w:val="22"/>
          <w:lang w:val="en-US"/>
        </w:rPr>
        <w:t>FOR IMMEDIATE RELEASE</w:t>
      </w:r>
    </w:p>
    <w:p w14:paraId="249E04EF" w14:textId="77777777" w:rsidR="00117496" w:rsidRPr="00117496" w:rsidRDefault="00117496" w:rsidP="00117496">
      <w:pPr>
        <w:pStyle w:val="Heading1"/>
        <w:rPr>
          <w:rFonts w:ascii="Arial" w:hAnsi="Arial" w:cs="Arial"/>
          <w:sz w:val="36"/>
          <w:szCs w:val="36"/>
          <w:lang w:val="en-US"/>
        </w:rPr>
      </w:pPr>
      <w:proofErr w:type="spellStart"/>
      <w:r w:rsidRPr="00117496">
        <w:rPr>
          <w:rFonts w:ascii="Arial" w:hAnsi="Arial" w:cs="Arial"/>
          <w:sz w:val="36"/>
          <w:szCs w:val="36"/>
          <w:lang w:val="en-US"/>
        </w:rPr>
        <w:t>Photoneo</w:t>
      </w:r>
      <w:proofErr w:type="spellEnd"/>
      <w:r w:rsidRPr="00117496">
        <w:rPr>
          <w:rFonts w:ascii="Arial" w:hAnsi="Arial" w:cs="Arial"/>
          <w:sz w:val="36"/>
          <w:szCs w:val="36"/>
          <w:lang w:val="en-US"/>
        </w:rPr>
        <w:t xml:space="preserve"> Launches </w:t>
      </w:r>
      <w:proofErr w:type="spellStart"/>
      <w:r w:rsidRPr="00117496">
        <w:rPr>
          <w:rFonts w:ascii="Arial" w:hAnsi="Arial" w:cs="Arial"/>
          <w:sz w:val="36"/>
          <w:szCs w:val="36"/>
          <w:lang w:val="en-US"/>
        </w:rPr>
        <w:t>PhoXi</w:t>
      </w:r>
      <w:proofErr w:type="spellEnd"/>
      <w:r w:rsidRPr="00117496">
        <w:rPr>
          <w:rFonts w:ascii="Arial" w:hAnsi="Arial" w:cs="Arial"/>
          <w:sz w:val="36"/>
          <w:szCs w:val="36"/>
          <w:lang w:val="en-US"/>
        </w:rPr>
        <w:t xml:space="preserve"> 3D Scanner Gen3: Setting a New Standard for High-Resolution Industrial 3D Scanning</w:t>
      </w:r>
    </w:p>
    <w:p w14:paraId="5D301DD6" w14:textId="1A444918" w:rsidR="00117496" w:rsidRPr="00117496" w:rsidRDefault="00117496" w:rsidP="00117496">
      <w:pPr>
        <w:pStyle w:val="NormalWeb"/>
        <w:spacing w:before="240" w:beforeAutospacing="0" w:after="240" w:afterAutospacing="0" w:line="276" w:lineRule="auto"/>
        <w:rPr>
          <w:lang w:val="en-US"/>
        </w:rPr>
      </w:pPr>
      <w:r w:rsidRPr="00117496">
        <w:rPr>
          <w:rFonts w:ascii="Arial" w:hAnsi="Arial" w:cs="Arial"/>
          <w:b/>
          <w:bCs/>
          <w:color w:val="000000"/>
          <w:sz w:val="22"/>
          <w:szCs w:val="22"/>
          <w:lang w:val="en-US"/>
        </w:rPr>
        <w:t>BRATISLAVA, SLOVAKIA – Ju</w:t>
      </w:r>
      <w:r w:rsidR="00B3748D">
        <w:rPr>
          <w:rFonts w:ascii="Arial" w:hAnsi="Arial" w:cs="Arial"/>
          <w:b/>
          <w:bCs/>
          <w:color w:val="000000"/>
          <w:sz w:val="22"/>
          <w:szCs w:val="22"/>
          <w:lang w:val="en-US"/>
        </w:rPr>
        <w:t>ly</w:t>
      </w:r>
      <w:r w:rsidRPr="00117496">
        <w:rPr>
          <w:rFonts w:ascii="Arial" w:hAnsi="Arial" w:cs="Arial"/>
          <w:b/>
          <w:bCs/>
          <w:color w:val="000000"/>
          <w:sz w:val="22"/>
          <w:szCs w:val="22"/>
          <w:lang w:val="en-US"/>
        </w:rPr>
        <w:t xml:space="preserve"> </w:t>
      </w:r>
      <w:r w:rsidR="00B3748D">
        <w:rPr>
          <w:rFonts w:ascii="Arial" w:hAnsi="Arial" w:cs="Arial"/>
          <w:b/>
          <w:bCs/>
          <w:color w:val="000000"/>
          <w:sz w:val="22"/>
          <w:szCs w:val="22"/>
          <w:lang w:val="en-US"/>
        </w:rPr>
        <w:t>10</w:t>
      </w:r>
      <w:r w:rsidRPr="00117496">
        <w:rPr>
          <w:rFonts w:ascii="Arial" w:hAnsi="Arial" w:cs="Arial"/>
          <w:b/>
          <w:bCs/>
          <w:color w:val="000000"/>
          <w:sz w:val="22"/>
          <w:szCs w:val="22"/>
          <w:lang w:val="en-US"/>
        </w:rPr>
        <w:t>, 2025</w:t>
      </w:r>
      <w:r w:rsidRPr="00117496">
        <w:rPr>
          <w:rFonts w:ascii="Arial" w:hAnsi="Arial" w:cs="Arial"/>
          <w:color w:val="000000"/>
          <w:sz w:val="22"/>
          <w:szCs w:val="22"/>
          <w:lang w:val="en-US"/>
        </w:rPr>
        <w:t xml:space="preserve"> </w:t>
      </w:r>
      <w:r w:rsidRPr="00117496">
        <w:rPr>
          <w:rFonts w:ascii="Arial" w:hAnsi="Arial" w:cs="Arial"/>
          <w:color w:val="000000"/>
          <w:lang w:val="en-US"/>
        </w:rPr>
        <w:t xml:space="preserve">– </w:t>
      </w:r>
      <w:proofErr w:type="spellStart"/>
      <w:r w:rsidRPr="00117496">
        <w:rPr>
          <w:rFonts w:ascii="Arial" w:hAnsi="Arial" w:cs="Arial"/>
          <w:color w:val="000000"/>
          <w:lang w:val="en-US"/>
        </w:rPr>
        <w:t>Photoneo</w:t>
      </w:r>
      <w:proofErr w:type="spellEnd"/>
      <w:r w:rsidRPr="00117496">
        <w:rPr>
          <w:rFonts w:ascii="Arial" w:hAnsi="Arial" w:cs="Arial"/>
          <w:color w:val="000000"/>
          <w:lang w:val="en-US"/>
        </w:rPr>
        <w:t xml:space="preserve">, </w:t>
      </w:r>
      <w:r>
        <w:rPr>
          <w:rFonts w:ascii="Arial" w:hAnsi="Arial" w:cs="Arial"/>
          <w:color w:val="000000"/>
          <w:lang w:val="en-US"/>
        </w:rPr>
        <w:t xml:space="preserve">now part of Zebra Technologies and </w:t>
      </w:r>
      <w:r w:rsidRPr="00117496">
        <w:rPr>
          <w:rFonts w:ascii="Arial" w:hAnsi="Arial" w:cs="Arial"/>
          <w:color w:val="000000"/>
          <w:lang w:val="en-US"/>
        </w:rPr>
        <w:t xml:space="preserve">a global leader in high-resolution 3D vision systems, today announced the launch of its best-in-class </w:t>
      </w:r>
      <w:proofErr w:type="spellStart"/>
      <w:r w:rsidRPr="00117496">
        <w:rPr>
          <w:rFonts w:ascii="Arial" w:hAnsi="Arial" w:cs="Arial"/>
          <w:b/>
          <w:bCs/>
          <w:color w:val="000000"/>
          <w:lang w:val="en-US"/>
        </w:rPr>
        <w:t>PhoXi</w:t>
      </w:r>
      <w:proofErr w:type="spellEnd"/>
      <w:r w:rsidRPr="00117496">
        <w:rPr>
          <w:rFonts w:ascii="Arial" w:hAnsi="Arial" w:cs="Arial"/>
          <w:b/>
          <w:bCs/>
          <w:color w:val="000000"/>
          <w:lang w:val="en-US"/>
        </w:rPr>
        <w:t xml:space="preserve"> 3D Scanner Gen3</w:t>
      </w:r>
      <w:r w:rsidRPr="00117496">
        <w:rPr>
          <w:rFonts w:ascii="Arial" w:hAnsi="Arial" w:cs="Arial"/>
          <w:color w:val="000000"/>
          <w:lang w:val="en-US"/>
        </w:rPr>
        <w:t>.</w:t>
      </w:r>
      <w:r w:rsidRPr="00117496">
        <w:rPr>
          <w:rFonts w:ascii="Arial" w:hAnsi="Arial" w:cs="Arial"/>
          <w:color w:val="000000"/>
          <w:sz w:val="28"/>
          <w:szCs w:val="28"/>
          <w:lang w:val="en-US"/>
        </w:rPr>
        <w:t> </w:t>
      </w:r>
    </w:p>
    <w:p w14:paraId="19F592DB" w14:textId="77777777" w:rsidR="00117496" w:rsidRPr="00117496" w:rsidRDefault="00117496" w:rsidP="00117496">
      <w:pPr>
        <w:pStyle w:val="NormalWeb"/>
        <w:spacing w:before="240" w:beforeAutospacing="0" w:after="240" w:afterAutospacing="0" w:line="276" w:lineRule="auto"/>
        <w:rPr>
          <w:lang w:val="en-US"/>
        </w:rPr>
      </w:pPr>
      <w:r w:rsidRPr="00117496">
        <w:rPr>
          <w:rFonts w:ascii="Arial" w:hAnsi="Arial" w:cs="Arial"/>
          <w:color w:val="000000"/>
          <w:sz w:val="22"/>
          <w:szCs w:val="22"/>
          <w:lang w:val="en-US"/>
        </w:rPr>
        <w:t>Engineered for the most accuracy-critical applications across various industries, this top-of-the-line 3D scanner introduces a powerful Blue Laser technology along its integrated color camera, delivering unparalleled precision and reliability in a durable, feather-light carbon body.</w:t>
      </w:r>
    </w:p>
    <w:p w14:paraId="7D0F958D" w14:textId="438C65A4" w:rsidR="00117496" w:rsidRPr="00117496" w:rsidRDefault="00117496" w:rsidP="00117496">
      <w:pPr>
        <w:pStyle w:val="NormalWeb"/>
        <w:spacing w:before="240" w:beforeAutospacing="0" w:after="240" w:afterAutospacing="0" w:line="276" w:lineRule="auto"/>
        <w:rPr>
          <w:lang w:val="en-US"/>
        </w:rPr>
      </w:pPr>
      <w:r w:rsidRPr="00117496">
        <w:rPr>
          <w:rFonts w:ascii="Arial" w:hAnsi="Arial" w:cs="Arial"/>
          <w:color w:val="000000"/>
          <w:sz w:val="22"/>
          <w:szCs w:val="22"/>
          <w:lang w:val="en-US"/>
        </w:rPr>
        <w:t xml:space="preserve">The </w:t>
      </w:r>
      <w:proofErr w:type="spellStart"/>
      <w:r w:rsidRPr="00117496">
        <w:rPr>
          <w:rFonts w:ascii="Arial" w:hAnsi="Arial" w:cs="Arial"/>
          <w:color w:val="000000"/>
          <w:sz w:val="22"/>
          <w:szCs w:val="22"/>
          <w:lang w:val="en-US"/>
        </w:rPr>
        <w:t>PhoXi</w:t>
      </w:r>
      <w:proofErr w:type="spellEnd"/>
      <w:r w:rsidRPr="00117496">
        <w:rPr>
          <w:rFonts w:ascii="Arial" w:hAnsi="Arial" w:cs="Arial"/>
          <w:color w:val="000000"/>
          <w:sz w:val="22"/>
          <w:szCs w:val="22"/>
          <w:lang w:val="en-US"/>
        </w:rPr>
        <w:t xml:space="preserve"> 3D Scanner Gen3 represents the new generation of the world’s most robust 3D scanner with advanced capabilities that allow for the detection of hairline cracks, micro-edges, and subtle assembly flaws with</w:t>
      </w:r>
      <w:r w:rsidRPr="00117496">
        <w:rPr>
          <w:rFonts w:ascii="Arial" w:hAnsi="Arial" w:cs="Arial"/>
          <w:b/>
          <w:bCs/>
          <w:color w:val="000000"/>
          <w:sz w:val="22"/>
          <w:szCs w:val="22"/>
          <w:lang w:val="en-US"/>
        </w:rPr>
        <w:t xml:space="preserve"> 60% more 3D data points,</w:t>
      </w:r>
      <w:r w:rsidRPr="00117496">
        <w:rPr>
          <w:rFonts w:ascii="Arial" w:hAnsi="Arial" w:cs="Arial"/>
          <w:color w:val="000000"/>
          <w:sz w:val="22"/>
          <w:szCs w:val="22"/>
          <w:lang w:val="en-US"/>
        </w:rPr>
        <w:t xml:space="preserve"> without compromising its robust scanning range. Gen3 also provides ultra-clear scans, empowering AI-powered inspection, tighter quality control and high-accuracy VGR applications.</w:t>
      </w:r>
    </w:p>
    <w:p w14:paraId="59E932B0" w14:textId="77777777" w:rsidR="00117496" w:rsidRPr="00117496" w:rsidRDefault="00117496" w:rsidP="00117496">
      <w:pPr>
        <w:pStyle w:val="NormalWeb"/>
        <w:spacing w:before="240" w:beforeAutospacing="0" w:after="240" w:afterAutospacing="0" w:line="276" w:lineRule="auto"/>
        <w:rPr>
          <w:lang w:val="en-US"/>
        </w:rPr>
      </w:pPr>
      <w:r w:rsidRPr="00117496">
        <w:rPr>
          <w:rFonts w:ascii="Arial" w:hAnsi="Arial" w:cs="Arial"/>
          <w:i/>
          <w:iCs/>
          <w:color w:val="000000"/>
          <w:sz w:val="22"/>
          <w:szCs w:val="22"/>
          <w:lang w:val="en-US"/>
        </w:rPr>
        <w:t xml:space="preserve">"The </w:t>
      </w:r>
      <w:proofErr w:type="spellStart"/>
      <w:r w:rsidRPr="00117496">
        <w:rPr>
          <w:rFonts w:ascii="Arial" w:hAnsi="Arial" w:cs="Arial"/>
          <w:i/>
          <w:iCs/>
          <w:color w:val="000000"/>
          <w:sz w:val="22"/>
          <w:szCs w:val="22"/>
          <w:lang w:val="en-US"/>
        </w:rPr>
        <w:t>PhoXi</w:t>
      </w:r>
      <w:proofErr w:type="spellEnd"/>
      <w:r w:rsidRPr="00117496">
        <w:rPr>
          <w:rFonts w:ascii="Arial" w:hAnsi="Arial" w:cs="Arial"/>
          <w:i/>
          <w:iCs/>
          <w:color w:val="000000"/>
          <w:sz w:val="22"/>
          <w:szCs w:val="22"/>
          <w:lang w:val="en-US"/>
        </w:rPr>
        <w:t xml:space="preserve"> 3D Scanner Gen3 defines new standards in 3D scanning accuracy," </w:t>
      </w:r>
      <w:r w:rsidRPr="00117496">
        <w:rPr>
          <w:rFonts w:ascii="Arial" w:hAnsi="Arial" w:cs="Arial"/>
          <w:color w:val="000000"/>
          <w:sz w:val="22"/>
          <w:szCs w:val="22"/>
          <w:lang w:val="en-US"/>
        </w:rPr>
        <w:t xml:space="preserve">said </w:t>
      </w:r>
      <w:proofErr w:type="spellStart"/>
      <w:r w:rsidRPr="00117496">
        <w:rPr>
          <w:rFonts w:ascii="Arial" w:hAnsi="Arial" w:cs="Arial"/>
          <w:color w:val="000000"/>
          <w:sz w:val="22"/>
          <w:szCs w:val="22"/>
          <w:lang w:val="en-US"/>
        </w:rPr>
        <w:t>Svorad</w:t>
      </w:r>
      <w:proofErr w:type="spellEnd"/>
      <w:r w:rsidRPr="00117496">
        <w:rPr>
          <w:rFonts w:ascii="Arial" w:hAnsi="Arial" w:cs="Arial"/>
          <w:color w:val="000000"/>
          <w:sz w:val="22"/>
          <w:szCs w:val="22"/>
          <w:lang w:val="en-US"/>
        </w:rPr>
        <w:t xml:space="preserve"> </w:t>
      </w:r>
      <w:proofErr w:type="spellStart"/>
      <w:r w:rsidRPr="00117496">
        <w:rPr>
          <w:rFonts w:ascii="Arial" w:hAnsi="Arial" w:cs="Arial"/>
          <w:color w:val="000000"/>
          <w:sz w:val="22"/>
          <w:szCs w:val="22"/>
          <w:lang w:val="en-US"/>
        </w:rPr>
        <w:t>Stolc</w:t>
      </w:r>
      <w:proofErr w:type="spellEnd"/>
      <w:r w:rsidRPr="00117496">
        <w:rPr>
          <w:rFonts w:ascii="Arial" w:hAnsi="Arial" w:cs="Arial"/>
          <w:color w:val="000000"/>
          <w:sz w:val="22"/>
          <w:szCs w:val="22"/>
          <w:lang w:val="en-US"/>
        </w:rPr>
        <w:t xml:space="preserve">, CTO of </w:t>
      </w:r>
      <w:proofErr w:type="spellStart"/>
      <w:r w:rsidRPr="00117496">
        <w:rPr>
          <w:rFonts w:ascii="Arial" w:hAnsi="Arial" w:cs="Arial"/>
          <w:color w:val="000000"/>
          <w:sz w:val="22"/>
          <w:szCs w:val="22"/>
          <w:lang w:val="en-US"/>
        </w:rPr>
        <w:t>Photoneo</w:t>
      </w:r>
      <w:proofErr w:type="spellEnd"/>
      <w:r w:rsidRPr="00117496">
        <w:rPr>
          <w:rFonts w:ascii="Arial" w:hAnsi="Arial" w:cs="Arial"/>
          <w:color w:val="000000"/>
          <w:sz w:val="22"/>
          <w:szCs w:val="22"/>
          <w:lang w:val="en-US"/>
        </w:rPr>
        <w:t xml:space="preserve">. </w:t>
      </w:r>
      <w:r w:rsidRPr="00117496">
        <w:rPr>
          <w:rFonts w:ascii="Arial" w:hAnsi="Arial" w:cs="Arial"/>
          <w:i/>
          <w:iCs/>
          <w:color w:val="000000"/>
          <w:sz w:val="22"/>
          <w:szCs w:val="22"/>
          <w:lang w:val="en-US"/>
        </w:rPr>
        <w:t>"We've listened to our customers' needs for higher accuracy, better material handling, and unmatched reliability, and this new scanner delivers on all fronts. Its blue laser technology, integrated color capture, and autonomous maintenance features will redefine how businesses approach quality control, logistics, and automation."</w:t>
      </w:r>
    </w:p>
    <w:p w14:paraId="624A7C80" w14:textId="77777777" w:rsidR="00117496" w:rsidRPr="00117496" w:rsidRDefault="00117496" w:rsidP="00117496">
      <w:pPr>
        <w:pStyle w:val="NormalWeb"/>
        <w:spacing w:before="240" w:beforeAutospacing="0" w:after="240" w:afterAutospacing="0" w:line="276" w:lineRule="auto"/>
        <w:rPr>
          <w:lang w:val="en-US"/>
        </w:rPr>
      </w:pPr>
      <w:r w:rsidRPr="00117496">
        <w:rPr>
          <w:rFonts w:ascii="Arial" w:hAnsi="Arial" w:cs="Arial"/>
          <w:b/>
          <w:bCs/>
          <w:color w:val="000000"/>
          <w:sz w:val="22"/>
          <w:szCs w:val="22"/>
          <w:lang w:val="en-US"/>
        </w:rPr>
        <w:t>Key Innovations and Benefits:</w:t>
      </w:r>
    </w:p>
    <w:p w14:paraId="5E973049" w14:textId="77777777" w:rsidR="00117496" w:rsidRPr="00117496" w:rsidRDefault="00117496" w:rsidP="00117496">
      <w:pPr>
        <w:pStyle w:val="NormalWeb"/>
        <w:numPr>
          <w:ilvl w:val="0"/>
          <w:numId w:val="10"/>
        </w:numPr>
        <w:spacing w:before="240" w:beforeAutospacing="0" w:after="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t>Top-Notch Color Data:</w:t>
      </w:r>
      <w:r w:rsidRPr="00117496">
        <w:rPr>
          <w:rFonts w:ascii="Arial" w:hAnsi="Arial" w:cs="Arial"/>
          <w:color w:val="000000"/>
          <w:sz w:val="22"/>
          <w:szCs w:val="22"/>
          <w:lang w:val="en-US"/>
        </w:rPr>
        <w:t xml:space="preserve"> Featuring an </w:t>
      </w:r>
      <w:r w:rsidRPr="00117496">
        <w:rPr>
          <w:rFonts w:ascii="Arial" w:hAnsi="Arial" w:cs="Arial"/>
          <w:b/>
          <w:bCs/>
          <w:color w:val="000000"/>
          <w:sz w:val="22"/>
          <w:szCs w:val="22"/>
          <w:lang w:val="en-US"/>
        </w:rPr>
        <w:t>integrated RGB camera</w:t>
      </w:r>
      <w:r w:rsidRPr="00117496">
        <w:rPr>
          <w:rFonts w:ascii="Arial" w:hAnsi="Arial" w:cs="Arial"/>
          <w:color w:val="000000"/>
          <w:sz w:val="22"/>
          <w:szCs w:val="22"/>
          <w:lang w:val="en-US"/>
        </w:rPr>
        <w:t xml:space="preserve">, the Gen3 captures both </w:t>
      </w:r>
      <w:r w:rsidRPr="00117496">
        <w:rPr>
          <w:rFonts w:ascii="Arial" w:hAnsi="Arial" w:cs="Arial"/>
          <w:b/>
          <w:bCs/>
          <w:color w:val="000000"/>
          <w:sz w:val="22"/>
          <w:szCs w:val="22"/>
          <w:lang w:val="en-US"/>
        </w:rPr>
        <w:t>3D data and color texture simultaneously</w:t>
      </w:r>
      <w:r w:rsidRPr="00117496">
        <w:rPr>
          <w:rFonts w:ascii="Arial" w:hAnsi="Arial" w:cs="Arial"/>
          <w:color w:val="000000"/>
          <w:sz w:val="22"/>
          <w:szCs w:val="22"/>
          <w:lang w:val="en-US"/>
        </w:rPr>
        <w:t>, simplifying tasks like verifying labels, finishes, or material blends for enhanced quality assurance, sorting, and texture analysis.</w:t>
      </w:r>
    </w:p>
    <w:p w14:paraId="69244F09" w14:textId="77777777" w:rsidR="00117496" w:rsidRPr="00117496" w:rsidRDefault="00117496" w:rsidP="00117496">
      <w:pPr>
        <w:pStyle w:val="NormalWeb"/>
        <w:numPr>
          <w:ilvl w:val="0"/>
          <w:numId w:val="10"/>
        </w:numPr>
        <w:spacing w:before="0" w:beforeAutospacing="0" w:after="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t>Unrivaled Surface Versatility:</w:t>
      </w:r>
      <w:r w:rsidRPr="00117496">
        <w:rPr>
          <w:rFonts w:ascii="Arial" w:hAnsi="Arial" w:cs="Arial"/>
          <w:color w:val="000000"/>
          <w:sz w:val="22"/>
          <w:szCs w:val="22"/>
          <w:lang w:val="en-US"/>
        </w:rPr>
        <w:t xml:space="preserve"> This scanner effortlessly handles challenging surfaces, including black plastics, reflective metals, rubber, and matte finishes, achieving up to </w:t>
      </w:r>
      <w:r w:rsidRPr="00117496">
        <w:rPr>
          <w:rFonts w:ascii="Arial" w:hAnsi="Arial" w:cs="Arial"/>
          <w:b/>
          <w:bCs/>
          <w:color w:val="000000"/>
          <w:sz w:val="22"/>
          <w:szCs w:val="22"/>
          <w:lang w:val="en-US"/>
        </w:rPr>
        <w:t>2.5 times better 3D data completeness</w:t>
      </w:r>
      <w:r w:rsidRPr="00117496">
        <w:rPr>
          <w:rFonts w:ascii="Arial" w:hAnsi="Arial" w:cs="Arial"/>
          <w:color w:val="000000"/>
          <w:sz w:val="22"/>
          <w:szCs w:val="22"/>
          <w:lang w:val="en-US"/>
        </w:rPr>
        <w:t xml:space="preserve"> on complex materials, eliminating wasted time and rescans.</w:t>
      </w:r>
    </w:p>
    <w:p w14:paraId="30F90967" w14:textId="77777777" w:rsidR="00117496" w:rsidRPr="00117496" w:rsidRDefault="00117496" w:rsidP="00117496">
      <w:pPr>
        <w:pStyle w:val="NormalWeb"/>
        <w:numPr>
          <w:ilvl w:val="0"/>
          <w:numId w:val="10"/>
        </w:numPr>
        <w:spacing w:before="0" w:beforeAutospacing="0" w:after="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lastRenderedPageBreak/>
        <w:t>Exceptional Range and Detail:</w:t>
      </w:r>
      <w:r w:rsidRPr="00117496">
        <w:rPr>
          <w:rFonts w:ascii="Arial" w:hAnsi="Arial" w:cs="Arial"/>
          <w:color w:val="000000"/>
          <w:sz w:val="22"/>
          <w:szCs w:val="22"/>
          <w:lang w:val="en-US"/>
        </w:rPr>
        <w:t xml:space="preserve"> Gen3 is fully calibrated for distances up to 4 meters, with </w:t>
      </w:r>
      <w:r w:rsidRPr="00117496">
        <w:rPr>
          <w:rFonts w:ascii="Arial" w:hAnsi="Arial" w:cs="Arial"/>
          <w:b/>
          <w:bCs/>
          <w:color w:val="000000"/>
          <w:sz w:val="22"/>
          <w:szCs w:val="22"/>
          <w:lang w:val="en-US"/>
        </w:rPr>
        <w:t>robust accuracy up to 6 meters for larger logistics tasks</w:t>
      </w:r>
      <w:r w:rsidRPr="00117496">
        <w:rPr>
          <w:rFonts w:ascii="Arial" w:hAnsi="Arial" w:cs="Arial"/>
          <w:color w:val="000000"/>
          <w:sz w:val="22"/>
          <w:szCs w:val="22"/>
          <w:lang w:val="en-US"/>
        </w:rPr>
        <w:t>, ensuring trustworthy 3D vision for both close-up inspections and long-range object detection.</w:t>
      </w:r>
    </w:p>
    <w:p w14:paraId="5CEA74EE" w14:textId="77777777" w:rsidR="00117496" w:rsidRPr="00117496" w:rsidRDefault="00117496" w:rsidP="00117496">
      <w:pPr>
        <w:pStyle w:val="NormalWeb"/>
        <w:numPr>
          <w:ilvl w:val="0"/>
          <w:numId w:val="10"/>
        </w:numPr>
        <w:spacing w:before="0" w:beforeAutospacing="0" w:after="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t>Double the Speed, No Trade-Offs:</w:t>
      </w:r>
      <w:r w:rsidRPr="00117496">
        <w:rPr>
          <w:rFonts w:ascii="Arial" w:hAnsi="Arial" w:cs="Arial"/>
          <w:color w:val="000000"/>
          <w:sz w:val="22"/>
          <w:szCs w:val="22"/>
          <w:lang w:val="en-US"/>
        </w:rPr>
        <w:t xml:space="preserve"> The Gen3 supports </w:t>
      </w:r>
      <w:r w:rsidRPr="00117496">
        <w:rPr>
          <w:rFonts w:ascii="Arial" w:hAnsi="Arial" w:cs="Arial"/>
          <w:b/>
          <w:bCs/>
          <w:color w:val="000000"/>
          <w:sz w:val="22"/>
          <w:szCs w:val="22"/>
          <w:lang w:val="en-US"/>
        </w:rPr>
        <w:t xml:space="preserve">advanced parallel scanning </w:t>
      </w:r>
      <w:r w:rsidRPr="00117496">
        <w:rPr>
          <w:rFonts w:ascii="Arial" w:hAnsi="Arial" w:cs="Arial"/>
          <w:color w:val="000000"/>
          <w:sz w:val="22"/>
          <w:szCs w:val="22"/>
          <w:lang w:val="en-US"/>
        </w:rPr>
        <w:t xml:space="preserve">using both blue and red laser variants concurrently, with no interference between wavelengths. This dual-channel architecture dramatically </w:t>
      </w:r>
      <w:r w:rsidRPr="00117496">
        <w:rPr>
          <w:rFonts w:ascii="Arial" w:hAnsi="Arial" w:cs="Arial"/>
          <w:b/>
          <w:bCs/>
          <w:color w:val="000000"/>
          <w:sz w:val="22"/>
          <w:szCs w:val="22"/>
          <w:lang w:val="en-US"/>
        </w:rPr>
        <w:t>increases scanning throughput and data density</w:t>
      </w:r>
      <w:r w:rsidRPr="00117496">
        <w:rPr>
          <w:rFonts w:ascii="Arial" w:hAnsi="Arial" w:cs="Arial"/>
          <w:color w:val="000000"/>
          <w:sz w:val="22"/>
          <w:szCs w:val="22"/>
          <w:lang w:val="en-US"/>
        </w:rPr>
        <w:t xml:space="preserve"> without compromise.</w:t>
      </w:r>
    </w:p>
    <w:p w14:paraId="2994B75D" w14:textId="77777777" w:rsidR="00117496" w:rsidRPr="00117496" w:rsidRDefault="00117496" w:rsidP="00117496">
      <w:pPr>
        <w:pStyle w:val="NormalWeb"/>
        <w:numPr>
          <w:ilvl w:val="0"/>
          <w:numId w:val="10"/>
        </w:numPr>
        <w:spacing w:before="0" w:beforeAutospacing="0" w:after="24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t>Zero Maintenance:</w:t>
      </w:r>
      <w:r w:rsidRPr="00117496">
        <w:rPr>
          <w:rFonts w:ascii="Arial" w:hAnsi="Arial" w:cs="Arial"/>
          <w:color w:val="000000"/>
          <w:sz w:val="22"/>
          <w:szCs w:val="22"/>
          <w:lang w:val="en-US"/>
        </w:rPr>
        <w:t xml:space="preserve"> With autonomous maintenance capabilities, the Gen3 eliminates the need for special marker patterns, physical access, or service calls. Users can </w:t>
      </w:r>
      <w:r w:rsidRPr="00117496">
        <w:rPr>
          <w:rFonts w:ascii="Arial" w:hAnsi="Arial" w:cs="Arial"/>
          <w:b/>
          <w:bCs/>
          <w:color w:val="000000"/>
          <w:sz w:val="22"/>
          <w:szCs w:val="22"/>
          <w:lang w:val="en-US"/>
        </w:rPr>
        <w:t>auto-maintain the device with a single click</w:t>
      </w:r>
      <w:r w:rsidRPr="00117496">
        <w:rPr>
          <w:rFonts w:ascii="Arial" w:hAnsi="Arial" w:cs="Arial"/>
          <w:color w:val="000000"/>
          <w:sz w:val="22"/>
          <w:szCs w:val="22"/>
          <w:lang w:val="en-US"/>
        </w:rPr>
        <w:t>, ensuring submillimeter accuracy that doesn’t drift over time and keeping production lines always running.</w:t>
      </w:r>
    </w:p>
    <w:p w14:paraId="494B29A6" w14:textId="77777777" w:rsidR="00117496" w:rsidRPr="00117496" w:rsidRDefault="00117496" w:rsidP="00117496">
      <w:pPr>
        <w:pStyle w:val="NormalWeb"/>
        <w:spacing w:before="240" w:beforeAutospacing="0" w:after="240" w:afterAutospacing="0" w:line="276" w:lineRule="auto"/>
        <w:rPr>
          <w:lang w:val="en-US"/>
        </w:rPr>
      </w:pPr>
      <w:r w:rsidRPr="00117496">
        <w:rPr>
          <w:rFonts w:ascii="Arial" w:hAnsi="Arial" w:cs="Arial"/>
          <w:b/>
          <w:bCs/>
          <w:color w:val="000000"/>
          <w:sz w:val="22"/>
          <w:szCs w:val="22"/>
          <w:lang w:val="en-US"/>
        </w:rPr>
        <w:t>Dependable, High-Precision Results:</w:t>
      </w:r>
    </w:p>
    <w:p w14:paraId="6389AE5A" w14:textId="77777777" w:rsidR="00117496" w:rsidRPr="00117496" w:rsidRDefault="00117496" w:rsidP="00117496">
      <w:pPr>
        <w:pStyle w:val="NormalWeb"/>
        <w:numPr>
          <w:ilvl w:val="0"/>
          <w:numId w:val="11"/>
        </w:numPr>
        <w:spacing w:before="240" w:beforeAutospacing="0" w:after="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t>5.1 MP 3D resolution</w:t>
      </w:r>
    </w:p>
    <w:p w14:paraId="33F2A5DC" w14:textId="77777777" w:rsidR="00117496" w:rsidRPr="00117496" w:rsidRDefault="00117496" w:rsidP="00117496">
      <w:pPr>
        <w:pStyle w:val="NormalWeb"/>
        <w:numPr>
          <w:ilvl w:val="0"/>
          <w:numId w:val="11"/>
        </w:numPr>
        <w:spacing w:before="0" w:beforeAutospacing="0" w:after="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t>60% more 3D points</w:t>
      </w:r>
    </w:p>
    <w:p w14:paraId="7ED1C9BA" w14:textId="77777777" w:rsidR="00117496" w:rsidRPr="00117496" w:rsidRDefault="00117496" w:rsidP="00117496">
      <w:pPr>
        <w:pStyle w:val="NormalWeb"/>
        <w:numPr>
          <w:ilvl w:val="0"/>
          <w:numId w:val="11"/>
        </w:numPr>
        <w:spacing w:before="0" w:beforeAutospacing="0" w:after="0" w:afterAutospacing="0" w:line="276" w:lineRule="auto"/>
        <w:textAlignment w:val="baseline"/>
        <w:rPr>
          <w:rFonts w:ascii="Arial" w:hAnsi="Arial" w:cs="Arial"/>
          <w:b/>
          <w:bCs/>
          <w:color w:val="000000"/>
          <w:sz w:val="22"/>
          <w:szCs w:val="22"/>
          <w:lang w:val="en-US"/>
        </w:rPr>
      </w:pPr>
      <w:r w:rsidRPr="00117496">
        <w:rPr>
          <w:rFonts w:ascii="Arial" w:hAnsi="Arial" w:cs="Arial"/>
          <w:b/>
          <w:bCs/>
          <w:color w:val="000000"/>
          <w:sz w:val="22"/>
          <w:szCs w:val="22"/>
          <w:lang w:val="en-US"/>
        </w:rPr>
        <w:t>8 MP RGB data</w:t>
      </w:r>
    </w:p>
    <w:p w14:paraId="5134D87C" w14:textId="77777777" w:rsidR="00117496" w:rsidRPr="00117496" w:rsidRDefault="00117496" w:rsidP="00117496">
      <w:pPr>
        <w:pStyle w:val="NormalWeb"/>
        <w:numPr>
          <w:ilvl w:val="0"/>
          <w:numId w:val="11"/>
        </w:numPr>
        <w:spacing w:before="0" w:beforeAutospacing="0" w:after="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t>Operates in any lighting conditions</w:t>
      </w:r>
      <w:r w:rsidRPr="00117496">
        <w:rPr>
          <w:rFonts w:ascii="Arial" w:hAnsi="Arial" w:cs="Arial"/>
          <w:color w:val="000000"/>
          <w:sz w:val="22"/>
          <w:szCs w:val="22"/>
          <w:lang w:val="en-US"/>
        </w:rPr>
        <w:t>, even direct sunlight</w:t>
      </w:r>
    </w:p>
    <w:p w14:paraId="7361E6E2" w14:textId="77777777" w:rsidR="00117496" w:rsidRPr="00117496" w:rsidRDefault="00117496" w:rsidP="00117496">
      <w:pPr>
        <w:pStyle w:val="NormalWeb"/>
        <w:numPr>
          <w:ilvl w:val="0"/>
          <w:numId w:val="11"/>
        </w:numPr>
        <w:spacing w:before="0" w:beforeAutospacing="0" w:after="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t>Up to 2.5× better scan completeness</w:t>
      </w:r>
      <w:r w:rsidRPr="00117496">
        <w:rPr>
          <w:rFonts w:ascii="Arial" w:hAnsi="Arial" w:cs="Arial"/>
          <w:color w:val="000000"/>
          <w:sz w:val="22"/>
          <w:szCs w:val="22"/>
          <w:lang w:val="en-US"/>
        </w:rPr>
        <w:t xml:space="preserve"> on difficult materials</w:t>
      </w:r>
    </w:p>
    <w:p w14:paraId="0DE36424" w14:textId="77777777" w:rsidR="00117496" w:rsidRPr="00117496" w:rsidRDefault="00117496" w:rsidP="00117496">
      <w:pPr>
        <w:pStyle w:val="NormalWeb"/>
        <w:numPr>
          <w:ilvl w:val="0"/>
          <w:numId w:val="11"/>
        </w:numPr>
        <w:spacing w:before="0" w:beforeAutospacing="0" w:after="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t>20 dB higher dynamic range</w:t>
      </w:r>
    </w:p>
    <w:p w14:paraId="67856C1A" w14:textId="77777777" w:rsidR="00117496" w:rsidRPr="00117496" w:rsidRDefault="00117496" w:rsidP="00117496">
      <w:pPr>
        <w:pStyle w:val="NormalWeb"/>
        <w:numPr>
          <w:ilvl w:val="0"/>
          <w:numId w:val="11"/>
        </w:numPr>
        <w:spacing w:before="0" w:beforeAutospacing="0" w:after="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t>Any distance from 0.3 m to 6 m</w:t>
      </w:r>
    </w:p>
    <w:p w14:paraId="4E2BDB29" w14:textId="188EAFC1" w:rsidR="00117496" w:rsidRPr="00117496" w:rsidRDefault="00117496" w:rsidP="00117496">
      <w:pPr>
        <w:pStyle w:val="NormalWeb"/>
        <w:numPr>
          <w:ilvl w:val="0"/>
          <w:numId w:val="11"/>
        </w:numPr>
        <w:spacing w:before="0" w:beforeAutospacing="0" w:after="240" w:afterAutospacing="0" w:line="276" w:lineRule="auto"/>
        <w:textAlignment w:val="baseline"/>
        <w:rPr>
          <w:rFonts w:ascii="Arial" w:hAnsi="Arial" w:cs="Arial"/>
          <w:color w:val="000000"/>
          <w:sz w:val="22"/>
          <w:szCs w:val="22"/>
          <w:lang w:val="en-US"/>
        </w:rPr>
      </w:pPr>
      <w:r w:rsidRPr="00117496">
        <w:rPr>
          <w:rFonts w:ascii="Arial" w:hAnsi="Arial" w:cs="Arial"/>
          <w:b/>
          <w:bCs/>
          <w:color w:val="000000"/>
          <w:sz w:val="22"/>
          <w:szCs w:val="22"/>
          <w:lang w:val="en-US"/>
        </w:rPr>
        <w:t>Autonomous Maintenance:</w:t>
      </w:r>
      <w:r w:rsidRPr="00117496">
        <w:rPr>
          <w:rFonts w:ascii="Arial" w:hAnsi="Arial" w:cs="Arial"/>
          <w:color w:val="000000"/>
          <w:sz w:val="22"/>
          <w:szCs w:val="22"/>
          <w:lang w:val="en-US"/>
        </w:rPr>
        <w:t xml:space="preserve"> No marker patterns, no tuning, no hassle</w:t>
      </w:r>
    </w:p>
    <w:p w14:paraId="5B37AB5E" w14:textId="189679B8" w:rsidR="002B00D4" w:rsidRPr="00117496" w:rsidRDefault="002B00D4" w:rsidP="00DD5949">
      <w:pPr>
        <w:pStyle w:val="NormalWeb"/>
        <w:spacing w:before="240" w:beforeAutospacing="0" w:after="240" w:afterAutospacing="0" w:line="276" w:lineRule="auto"/>
        <w:rPr>
          <w:rFonts w:ascii="Arial" w:hAnsi="Arial" w:cs="Arial"/>
          <w:sz w:val="20"/>
          <w:szCs w:val="20"/>
          <w:lang w:val="en-US"/>
        </w:rPr>
      </w:pPr>
      <w:r w:rsidRPr="00117496">
        <w:rPr>
          <w:rFonts w:ascii="Arial" w:hAnsi="Arial" w:cs="Arial"/>
          <w:b/>
          <w:bCs/>
          <w:color w:val="000000"/>
          <w:sz w:val="20"/>
          <w:szCs w:val="20"/>
          <w:lang w:val="en-US"/>
        </w:rPr>
        <w:t>For press inquiries, interviews, or to schedule a private demo session, please contact:</w:t>
      </w:r>
      <w:r w:rsidR="00DD5949" w:rsidRPr="00117496">
        <w:rPr>
          <w:rFonts w:ascii="Arial" w:hAnsi="Arial" w:cs="Arial"/>
          <w:sz w:val="20"/>
          <w:szCs w:val="20"/>
          <w:lang w:val="en-US"/>
        </w:rPr>
        <w:t xml:space="preserve"> Inna </w:t>
      </w:r>
      <w:proofErr w:type="spellStart"/>
      <w:r w:rsidR="00DD5949" w:rsidRPr="00117496">
        <w:rPr>
          <w:rFonts w:ascii="Arial" w:hAnsi="Arial" w:cs="Arial"/>
          <w:sz w:val="20"/>
          <w:szCs w:val="20"/>
          <w:lang w:val="en-US"/>
        </w:rPr>
        <w:t>Imas</w:t>
      </w:r>
      <w:proofErr w:type="spellEnd"/>
      <w:r w:rsidR="00DD5949" w:rsidRPr="00117496">
        <w:rPr>
          <w:rFonts w:ascii="Arial" w:hAnsi="Arial" w:cs="Arial"/>
          <w:sz w:val="20"/>
          <w:szCs w:val="20"/>
          <w:lang w:val="en-US"/>
        </w:rPr>
        <w:t xml:space="preserve">, </w:t>
      </w:r>
      <w:hyperlink r:id="rId10" w:history="1">
        <w:r w:rsidR="00DD5949" w:rsidRPr="00117496">
          <w:rPr>
            <w:rStyle w:val="Hyperlink"/>
            <w:rFonts w:ascii="Arial" w:hAnsi="Arial" w:cs="Arial"/>
            <w:sz w:val="20"/>
            <w:szCs w:val="20"/>
            <w:lang w:val="en-US"/>
          </w:rPr>
          <w:t>Inna.imas@zebra.com</w:t>
        </w:r>
      </w:hyperlink>
      <w:r w:rsidR="00DD5949" w:rsidRPr="00117496">
        <w:rPr>
          <w:rFonts w:ascii="Arial" w:hAnsi="Arial" w:cs="Arial"/>
          <w:sz w:val="20"/>
          <w:szCs w:val="20"/>
          <w:lang w:val="en-US"/>
        </w:rPr>
        <w:t xml:space="preserve">, </w:t>
      </w:r>
      <w:hyperlink r:id="rId11" w:history="1">
        <w:r w:rsidR="00DD5949" w:rsidRPr="00117496">
          <w:rPr>
            <w:rStyle w:val="Hyperlink"/>
            <w:rFonts w:ascii="Arial" w:hAnsi="Arial" w:cs="Arial"/>
            <w:sz w:val="20"/>
            <w:szCs w:val="20"/>
            <w:lang w:val="en-US"/>
          </w:rPr>
          <w:t>Photoneo-marketing@zebra.com</w:t>
        </w:r>
      </w:hyperlink>
      <w:r w:rsidRPr="00117496">
        <w:rPr>
          <w:rFonts w:ascii="Arial" w:hAnsi="Arial" w:cs="Arial"/>
          <w:b/>
          <w:bCs/>
          <w:color w:val="000000"/>
          <w:sz w:val="20"/>
          <w:szCs w:val="20"/>
          <w:lang w:val="en-US"/>
        </w:rPr>
        <w:br/>
      </w:r>
    </w:p>
    <w:p w14:paraId="01B60A45" w14:textId="77777777" w:rsidR="002B00D4" w:rsidRPr="00117496" w:rsidRDefault="002B00D4" w:rsidP="00DD5949">
      <w:pPr>
        <w:spacing w:line="276" w:lineRule="auto"/>
        <w:rPr>
          <w:rFonts w:ascii="Arial" w:hAnsi="Arial" w:cs="Arial"/>
          <w:lang w:val="en-US"/>
        </w:rPr>
      </w:pPr>
    </w:p>
    <w:p w14:paraId="593457BF" w14:textId="77777777" w:rsidR="008A25D8" w:rsidRPr="00117496" w:rsidRDefault="008A25D8" w:rsidP="00DD5949">
      <w:pPr>
        <w:spacing w:after="120" w:line="276" w:lineRule="auto"/>
        <w:rPr>
          <w:rFonts w:ascii="Arial" w:hAnsi="Arial" w:cs="Arial"/>
          <w:b/>
          <w:bCs/>
          <w:sz w:val="20"/>
          <w:szCs w:val="20"/>
          <w:lang w:val="en-US"/>
        </w:rPr>
      </w:pPr>
      <w:r w:rsidRPr="00117496">
        <w:rPr>
          <w:rFonts w:ascii="Arial" w:hAnsi="Arial" w:cs="Arial"/>
          <w:b/>
          <w:bCs/>
          <w:sz w:val="20"/>
          <w:szCs w:val="20"/>
          <w:lang w:val="en-US"/>
        </w:rPr>
        <w:t xml:space="preserve">About </w:t>
      </w:r>
      <w:proofErr w:type="spellStart"/>
      <w:r w:rsidRPr="00117496">
        <w:rPr>
          <w:rFonts w:ascii="Arial" w:hAnsi="Arial" w:cs="Arial"/>
          <w:b/>
          <w:bCs/>
          <w:sz w:val="20"/>
          <w:szCs w:val="20"/>
          <w:lang w:val="en-US"/>
        </w:rPr>
        <w:t>Photoneo</w:t>
      </w:r>
      <w:proofErr w:type="spellEnd"/>
    </w:p>
    <w:p w14:paraId="48171114" w14:textId="77777777" w:rsidR="008A25D8" w:rsidRPr="00117496" w:rsidRDefault="008A25D8" w:rsidP="00DD5949">
      <w:pPr>
        <w:spacing w:after="120" w:line="276" w:lineRule="auto"/>
        <w:rPr>
          <w:rFonts w:ascii="Arial" w:hAnsi="Arial" w:cs="Arial"/>
          <w:lang w:val="en-US"/>
        </w:rPr>
      </w:pPr>
      <w:proofErr w:type="spellStart"/>
      <w:r w:rsidRPr="00117496">
        <w:rPr>
          <w:rFonts w:ascii="Arial" w:hAnsi="Arial" w:cs="Arial"/>
          <w:lang w:val="en-US"/>
        </w:rPr>
        <w:t>Photoneo</w:t>
      </w:r>
      <w:proofErr w:type="spellEnd"/>
      <w:r w:rsidRPr="00117496">
        <w:rPr>
          <w:rFonts w:ascii="Arial" w:hAnsi="Arial" w:cs="Arial"/>
          <w:lang w:val="en-US"/>
        </w:rPr>
        <w:t xml:space="preserve">, now part of Zebra Technologies, is redefining industrial automation with advanced 3D vision and robotic intelligence. Our industry-leading technology empowers businesses in automotive, logistics, e-commerce and other sectors to achieve fully intelligent dynamic automation, with precision, efficiency, and scalability. </w:t>
      </w:r>
      <w:proofErr w:type="spellStart"/>
      <w:r w:rsidRPr="00117496">
        <w:rPr>
          <w:rFonts w:ascii="Arial" w:hAnsi="Arial" w:cs="Arial"/>
          <w:lang w:val="en-US"/>
        </w:rPr>
        <w:t>Photoneo</w:t>
      </w:r>
      <w:proofErr w:type="spellEnd"/>
      <w:r w:rsidRPr="00117496">
        <w:rPr>
          <w:rFonts w:ascii="Arial" w:hAnsi="Arial" w:cs="Arial"/>
          <w:lang w:val="en-US"/>
        </w:rPr>
        <w:t xml:space="preserve"> is a leading provider of industrial 3D vision, AI-powered automation solutions, and robotic intelligence software. Since its foundation in 2013, the company’s mission has been to give vision and intelligence to robots all over the world so that they can see and understand. The goal is to automate monotonous and risky tasks by deploying vision-guided robots. Based on a patented 3D technology, </w:t>
      </w:r>
      <w:proofErr w:type="spellStart"/>
      <w:r w:rsidRPr="00117496">
        <w:rPr>
          <w:rFonts w:ascii="Arial" w:hAnsi="Arial" w:cs="Arial"/>
          <w:lang w:val="en-US"/>
        </w:rPr>
        <w:t>Photoneo</w:t>
      </w:r>
      <w:proofErr w:type="spellEnd"/>
      <w:r w:rsidRPr="00117496">
        <w:rPr>
          <w:rFonts w:ascii="Arial" w:hAnsi="Arial" w:cs="Arial"/>
          <w:lang w:val="en-US"/>
        </w:rPr>
        <w:t xml:space="preserve"> developed the world’s highest-resolution and highest-accuracy 3D camera, </w:t>
      </w:r>
      <w:proofErr w:type="gramStart"/>
      <w:r w:rsidRPr="00117496">
        <w:rPr>
          <w:rFonts w:ascii="Arial" w:hAnsi="Arial" w:cs="Arial"/>
          <w:lang w:val="en-US"/>
        </w:rPr>
        <w:t>opening up</w:t>
      </w:r>
      <w:proofErr w:type="gramEnd"/>
      <w:r w:rsidRPr="00117496">
        <w:rPr>
          <w:rFonts w:ascii="Arial" w:hAnsi="Arial" w:cs="Arial"/>
          <w:lang w:val="en-US"/>
        </w:rPr>
        <w:t xml:space="preserve"> new perspectives on automation. </w:t>
      </w:r>
      <w:hyperlink r:id="rId12" w:history="1">
        <w:r w:rsidRPr="00117496">
          <w:rPr>
            <w:rStyle w:val="Hyperlink"/>
            <w:rFonts w:ascii="Arial" w:hAnsi="Arial" w:cs="Arial"/>
            <w:lang w:val="en-US"/>
          </w:rPr>
          <w:t>www.photoneo.com</w:t>
        </w:r>
      </w:hyperlink>
    </w:p>
    <w:p w14:paraId="37F70C2D" w14:textId="77777777" w:rsidR="008A25D8" w:rsidRPr="00117496" w:rsidRDefault="008A25D8" w:rsidP="00DD5949">
      <w:pPr>
        <w:spacing w:after="120" w:line="276" w:lineRule="auto"/>
        <w:rPr>
          <w:rFonts w:ascii="Arial" w:hAnsi="Arial" w:cs="Arial"/>
          <w:sz w:val="20"/>
          <w:szCs w:val="20"/>
          <w:lang w:val="en-US"/>
        </w:rPr>
      </w:pPr>
    </w:p>
    <w:p w14:paraId="26394CA2" w14:textId="77777777" w:rsidR="008A25D8" w:rsidRPr="00117496" w:rsidRDefault="008A25D8" w:rsidP="00DD5949">
      <w:pPr>
        <w:spacing w:after="120" w:line="276" w:lineRule="auto"/>
        <w:rPr>
          <w:rFonts w:ascii="Arial" w:eastAsia="Times New Roman" w:hAnsi="Arial" w:cs="Arial"/>
          <w:sz w:val="20"/>
          <w:szCs w:val="20"/>
          <w:lang w:val="en-US" w:eastAsia="de-DE"/>
        </w:rPr>
      </w:pPr>
    </w:p>
    <w:p w14:paraId="61CDCEAD" w14:textId="77777777" w:rsidR="00EF4C7F" w:rsidRPr="00117496" w:rsidRDefault="00EF4C7F" w:rsidP="00DD5949">
      <w:pPr>
        <w:widowControl w:val="0"/>
        <w:spacing w:line="276" w:lineRule="auto"/>
        <w:ind w:right="-45"/>
        <w:rPr>
          <w:rFonts w:ascii="Arial" w:hAnsi="Arial" w:cs="Arial"/>
          <w:lang w:val="en-US"/>
        </w:rPr>
      </w:pPr>
    </w:p>
    <w:sectPr w:rsidR="00EF4C7F" w:rsidRPr="00117496">
      <w:headerReference w:type="even" r:id="rId13"/>
      <w:headerReference w:type="default" r:id="rId14"/>
      <w:footerReference w:type="even" r:id="rId15"/>
      <w:footerReference w:type="default" r:id="rId16"/>
      <w:headerReference w:type="first" r:id="rId17"/>
      <w:footerReference w:type="first" r:id="rId18"/>
      <w:pgSz w:w="11906" w:h="16838"/>
      <w:pgMar w:top="2131" w:right="1440" w:bottom="1944" w:left="1170" w:header="288" w:footer="28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47C87A" w14:textId="77777777" w:rsidR="007F07F4" w:rsidRDefault="007F07F4">
      <w:pPr>
        <w:spacing w:line="240" w:lineRule="auto"/>
      </w:pPr>
      <w:r>
        <w:separator/>
      </w:r>
    </w:p>
  </w:endnote>
  <w:endnote w:type="continuationSeparator" w:id="0">
    <w:p w14:paraId="561E79C9" w14:textId="77777777" w:rsidR="007F07F4" w:rsidRDefault="007F07F4">
      <w:pPr>
        <w:spacing w:line="240" w:lineRule="auto"/>
      </w:pPr>
      <w:r>
        <w:continuationSeparator/>
      </w:r>
    </w:p>
  </w:endnote>
  <w:endnote w:type="continuationNotice" w:id="1">
    <w:p w14:paraId="4148C6A9" w14:textId="77777777" w:rsidR="007F07F4" w:rsidRDefault="007F07F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1B4A518D-659B-6C48-866C-4DE77A97A98C}"/>
    <w:embedBold r:id="rId2" w:fontKey="{9ABBC4C0-55FB-1449-AFB6-825F9054EE1C}"/>
    <w:embedItalic r:id="rId3" w:fontKey="{797644A3-10FC-8F41-8955-D13D885A22F9}"/>
  </w:font>
  <w:font w:name="Symbol">
    <w:panose1 w:val="05050102010706020507"/>
    <w:charset w:val="02"/>
    <w:family w:val="decorative"/>
    <w:pitch w:val="variable"/>
    <w:sig w:usb0="00000000" w:usb1="10000000" w:usb2="00000000" w:usb3="00000000" w:csb0="80000000" w:csb1="00000000"/>
    <w:embedRegular r:id="rId4" w:fontKey="{E824699A-5A02-8D4E-A7F5-EF6C1BE9C93B}"/>
  </w:font>
  <w:font w:name="Courier New">
    <w:panose1 w:val="02070309020205020404"/>
    <w:charset w:val="00"/>
    <w:family w:val="modern"/>
    <w:pitch w:val="fixed"/>
    <w:sig w:usb0="E0002AFF" w:usb1="C0007843" w:usb2="00000009" w:usb3="00000000" w:csb0="000001FF" w:csb1="00000000"/>
    <w:embedRegular r:id="rId5" w:fontKey="{6CB4676B-53A4-3D4D-ADD9-A5AA81F268BE}"/>
  </w:font>
  <w:font w:name="Wingdings">
    <w:panose1 w:val="05000000000000000000"/>
    <w:charset w:val="4D"/>
    <w:family w:val="decorative"/>
    <w:pitch w:val="variable"/>
    <w:sig w:usb0="00000003" w:usb1="00000000" w:usb2="00000000" w:usb3="00000000" w:csb0="80000001" w:csb1="00000000"/>
    <w:embedRegular r:id="rId6" w:fontKey="{80AEAF57-DD6D-E44B-9CC3-22EDCF9610FE}"/>
  </w:font>
  <w:font w:name="Encode Sans Light">
    <w:panose1 w:val="00000000000000000000"/>
    <w:charset w:val="4D"/>
    <w:family w:val="auto"/>
    <w:pitch w:val="variable"/>
    <w:sig w:usb0="A00000FF" w:usb1="4000207B" w:usb2="00000000" w:usb3="00000000" w:csb0="00000193" w:csb1="00000000"/>
    <w:embedRegular r:id="rId7" w:fontKey="{9BF5AF21-D89C-2E44-A638-B55F0B477AFC}"/>
    <w:embedBold r:id="rId8" w:fontKey="{FD5717F4-5F29-3944-94BE-060524B55D22}"/>
  </w:font>
  <w:font w:name="Encode Sans">
    <w:panose1 w:val="00000000000000000000"/>
    <w:charset w:val="4D"/>
    <w:family w:val="auto"/>
    <w:pitch w:val="variable"/>
    <w:sig w:usb0="A00000FF" w:usb1="4000207B" w:usb2="00000000" w:usb3="00000000" w:csb0="00000193" w:csb1="00000000"/>
    <w:embedRegular r:id="rId9" w:fontKey="{A086D915-9841-934B-9CC6-52047CC20757}"/>
    <w:embedBold r:id="rId10" w:fontKey="{D3D51324-373F-2149-8555-1BDDB9C63EF6}"/>
  </w:font>
  <w:font w:name="Cambria">
    <w:panose1 w:val="02040503050406030204"/>
    <w:charset w:val="00"/>
    <w:family w:val="roman"/>
    <w:pitch w:val="variable"/>
    <w:sig w:usb0="E00002FF" w:usb1="400004FF" w:usb2="00000000" w:usb3="00000000" w:csb0="0000019F" w:csb1="00000000"/>
    <w:embedRegular r:id="rId11" w:fontKey="{5B35A52C-6AD2-7E40-BAD2-720A3DF0858A}"/>
  </w:font>
  <w:font w:name="Arial">
    <w:panose1 w:val="020B0604020202020204"/>
    <w:charset w:val="00"/>
    <w:family w:val="swiss"/>
    <w:pitch w:val="variable"/>
    <w:sig w:usb0="E0002AFF" w:usb1="C0007843" w:usb2="00000009" w:usb3="00000000" w:csb0="000001FF" w:csb1="00000000"/>
    <w:embedRegular r:id="rId12" w:fontKey="{B6F9F2A6-05C7-A944-880D-EC4BB22A5AB4}"/>
    <w:embedBold r:id="rId13" w:fontKey="{E3197FD7-00F1-9D4B-B746-472A95912F63}"/>
    <w:embedItalic r:id="rId14" w:fontKey="{A7CE40AA-334A-5640-B10A-1779175BB2B8}"/>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embedRegular r:id="rId15" w:fontKey="{9D3BF185-995A-AD40-A612-8E7CFECEB7FB}"/>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9D5D9D" w14:textId="77777777" w:rsidR="00DD5949" w:rsidRDefault="00DD594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D9C6F4" w14:textId="77777777" w:rsidR="00EF4C7F" w:rsidRPr="0039178A" w:rsidRDefault="00EF4C7F" w:rsidP="0039178A">
    <w:pPr>
      <w:spacing w:line="240" w:lineRule="auto"/>
      <w:rPr>
        <w:rFonts w:ascii="Encode Sans" w:eastAsia="Encode Sans" w:hAnsi="Encode Sans" w:cs="Encode Sans"/>
        <w:b/>
        <w:color w:val="0091D0"/>
        <w:sz w:val="15"/>
        <w:szCs w:val="15"/>
      </w:rPr>
    </w:pPr>
  </w:p>
  <w:tbl>
    <w:tblPr>
      <w:tblW w:w="10305" w:type="dxa"/>
      <w:jc w:val="center"/>
      <w:tblLayout w:type="fixed"/>
      <w:tblLook w:val="0600" w:firstRow="0" w:lastRow="0" w:firstColumn="0" w:lastColumn="0" w:noHBand="1" w:noVBand="1"/>
    </w:tblPr>
    <w:tblGrid>
      <w:gridCol w:w="3135"/>
      <w:gridCol w:w="315"/>
      <w:gridCol w:w="1650"/>
      <w:gridCol w:w="1830"/>
      <w:gridCol w:w="330"/>
      <w:gridCol w:w="3045"/>
    </w:tblGrid>
    <w:tr w:rsidR="00EF4C7F" w:rsidRPr="0039178A" w14:paraId="04FBEDEA" w14:textId="77777777" w:rsidTr="39D604C5">
      <w:trPr>
        <w:trHeight w:val="990"/>
        <w:jc w:val="center"/>
      </w:trPr>
      <w:tc>
        <w:tcPr>
          <w:tcW w:w="3135" w:type="dxa"/>
          <w:shd w:val="clear" w:color="auto" w:fill="auto"/>
          <w:tcMar>
            <w:top w:w="100" w:type="dxa"/>
            <w:left w:w="100" w:type="dxa"/>
            <w:bottom w:w="100" w:type="dxa"/>
            <w:right w:w="100" w:type="dxa"/>
          </w:tcMar>
        </w:tcPr>
        <w:p w14:paraId="784DCC6B" w14:textId="77777777" w:rsidR="00EF4C7F" w:rsidRPr="0039178A" w:rsidRDefault="00331E77" w:rsidP="0039178A">
          <w:pPr>
            <w:spacing w:line="240" w:lineRule="auto"/>
            <w:ind w:left="354" w:right="-390"/>
            <w:rPr>
              <w:rFonts w:ascii="Encode Sans" w:eastAsia="Encode Sans" w:hAnsi="Encode Sans" w:cs="Encode Sans"/>
              <w:b/>
              <w:color w:val="0091D0"/>
              <w:sz w:val="15"/>
              <w:szCs w:val="15"/>
            </w:rPr>
          </w:pPr>
          <w:r w:rsidRPr="0039178A">
            <w:rPr>
              <w:rFonts w:ascii="Encode Sans" w:eastAsia="Encode Sans" w:hAnsi="Encode Sans" w:cs="Encode Sans"/>
              <w:b/>
              <w:color w:val="0091D0"/>
              <w:sz w:val="15"/>
              <w:szCs w:val="15"/>
            </w:rPr>
            <w:t xml:space="preserve">Zebra Technologies Slovakia </w:t>
          </w:r>
          <w:proofErr w:type="spellStart"/>
          <w:r w:rsidRPr="0039178A">
            <w:rPr>
              <w:rFonts w:ascii="Encode Sans" w:eastAsia="Encode Sans" w:hAnsi="Encode Sans" w:cs="Encode Sans"/>
              <w:b/>
              <w:color w:val="0091D0"/>
              <w:sz w:val="15"/>
              <w:szCs w:val="15"/>
            </w:rPr>
            <w:t>s.r.o.</w:t>
          </w:r>
          <w:proofErr w:type="spellEnd"/>
        </w:p>
      </w:tc>
      <w:tc>
        <w:tcPr>
          <w:tcW w:w="315" w:type="dxa"/>
          <w:shd w:val="clear" w:color="auto" w:fill="auto"/>
          <w:tcMar>
            <w:top w:w="100" w:type="dxa"/>
            <w:left w:w="100" w:type="dxa"/>
            <w:bottom w:w="100" w:type="dxa"/>
            <w:right w:w="100" w:type="dxa"/>
          </w:tcMar>
        </w:tcPr>
        <w:p w14:paraId="4B1F511A" w14:textId="77777777" w:rsidR="00EF4C7F" w:rsidRPr="0039178A" w:rsidRDefault="00EF4C7F" w:rsidP="0039178A">
          <w:pPr>
            <w:spacing w:line="240" w:lineRule="auto"/>
            <w:ind w:left="354"/>
            <w:rPr>
              <w:rFonts w:ascii="Encode Sans" w:eastAsia="Encode Sans" w:hAnsi="Encode Sans" w:cs="Encode Sans"/>
              <w:b/>
              <w:color w:val="0091D0"/>
              <w:sz w:val="15"/>
              <w:szCs w:val="15"/>
            </w:rPr>
          </w:pPr>
        </w:p>
      </w:tc>
      <w:tc>
        <w:tcPr>
          <w:tcW w:w="1650" w:type="dxa"/>
          <w:shd w:val="clear" w:color="auto" w:fill="auto"/>
          <w:tcMar>
            <w:top w:w="100" w:type="dxa"/>
            <w:left w:w="100" w:type="dxa"/>
            <w:bottom w:w="100" w:type="dxa"/>
            <w:right w:w="100" w:type="dxa"/>
          </w:tcMar>
        </w:tcPr>
        <w:p w14:paraId="65F9C3DC" w14:textId="4C7CA71D" w:rsidR="00EF4C7F" w:rsidRPr="0039178A" w:rsidRDefault="39D604C5" w:rsidP="0039178A">
          <w:pPr>
            <w:spacing w:line="240" w:lineRule="auto"/>
            <w:rPr>
              <w:rFonts w:ascii="Encode Sans" w:eastAsia="Encode Sans" w:hAnsi="Encode Sans" w:cs="Encode Sans"/>
              <w:color w:val="0091D0"/>
              <w:sz w:val="15"/>
              <w:szCs w:val="15"/>
            </w:rPr>
          </w:pPr>
          <w:proofErr w:type="spellStart"/>
          <w:r w:rsidRPr="0039178A">
            <w:rPr>
              <w:rFonts w:ascii="Encode Sans" w:eastAsia="Encode Sans" w:hAnsi="Encode Sans" w:cs="Encode Sans"/>
              <w:color w:val="0091D0"/>
              <w:sz w:val="15"/>
              <w:szCs w:val="15"/>
            </w:rPr>
            <w:t>Plynárenská</w:t>
          </w:r>
          <w:proofErr w:type="spellEnd"/>
          <w:r w:rsidRPr="0039178A">
            <w:rPr>
              <w:rFonts w:ascii="Encode Sans" w:eastAsia="Encode Sans" w:hAnsi="Encode Sans" w:cs="Encode Sans"/>
              <w:color w:val="0091D0"/>
              <w:sz w:val="15"/>
              <w:szCs w:val="15"/>
            </w:rPr>
            <w:t xml:space="preserve"> 6</w:t>
          </w:r>
        </w:p>
        <w:p w14:paraId="5023141B" w14:textId="77777777" w:rsidR="00EF4C7F" w:rsidRPr="0039178A" w:rsidRDefault="00EF4C7F" w:rsidP="0039178A">
          <w:pPr>
            <w:spacing w:line="240" w:lineRule="auto"/>
            <w:rPr>
              <w:rFonts w:ascii="Encode Sans" w:eastAsia="Encode Sans" w:hAnsi="Encode Sans" w:cs="Encode Sans"/>
              <w:color w:val="0091D0"/>
              <w:sz w:val="15"/>
              <w:szCs w:val="15"/>
            </w:rPr>
          </w:pPr>
        </w:p>
        <w:p w14:paraId="182FDA36" w14:textId="31EE4541" w:rsidR="00EF4C7F" w:rsidRPr="0039178A" w:rsidRDefault="39D604C5" w:rsidP="0039178A">
          <w:pPr>
            <w:spacing w:line="240" w:lineRule="auto"/>
            <w:rPr>
              <w:rFonts w:ascii="Encode Sans" w:eastAsia="Encode Sans" w:hAnsi="Encode Sans" w:cs="Encode Sans"/>
              <w:color w:val="0091D0"/>
              <w:sz w:val="15"/>
              <w:szCs w:val="15"/>
            </w:rPr>
          </w:pPr>
          <w:r w:rsidRPr="0039178A">
            <w:rPr>
              <w:rFonts w:ascii="Encode Sans" w:eastAsia="Encode Sans" w:hAnsi="Encode Sans" w:cs="Encode Sans"/>
              <w:color w:val="0091D0"/>
              <w:sz w:val="15"/>
              <w:szCs w:val="15"/>
            </w:rPr>
            <w:t>821 09 Bratislava</w:t>
          </w:r>
        </w:p>
        <w:p w14:paraId="1DA6542E" w14:textId="77777777" w:rsidR="00EF4C7F" w:rsidRPr="0039178A" w:rsidRDefault="00EF4C7F" w:rsidP="0039178A">
          <w:pPr>
            <w:spacing w:line="240" w:lineRule="auto"/>
            <w:rPr>
              <w:rFonts w:ascii="Encode Sans" w:eastAsia="Encode Sans" w:hAnsi="Encode Sans" w:cs="Encode Sans"/>
              <w:color w:val="0091D0"/>
              <w:sz w:val="15"/>
              <w:szCs w:val="15"/>
            </w:rPr>
          </w:pPr>
        </w:p>
        <w:p w14:paraId="695018A2" w14:textId="7AA2F192" w:rsidR="00EF4C7F" w:rsidRPr="0039178A" w:rsidRDefault="39D604C5" w:rsidP="0039178A">
          <w:pPr>
            <w:spacing w:line="240" w:lineRule="auto"/>
            <w:rPr>
              <w:rFonts w:ascii="Encode Sans" w:eastAsia="Encode Sans" w:hAnsi="Encode Sans" w:cs="Encode Sans"/>
              <w:color w:val="0091D0"/>
              <w:sz w:val="15"/>
              <w:szCs w:val="15"/>
            </w:rPr>
          </w:pPr>
          <w:r w:rsidRPr="0039178A">
            <w:rPr>
              <w:rFonts w:ascii="Encode Sans" w:eastAsia="Encode Sans" w:hAnsi="Encode Sans" w:cs="Encode Sans"/>
              <w:color w:val="0091D0"/>
              <w:sz w:val="15"/>
              <w:szCs w:val="15"/>
            </w:rPr>
            <w:t>Slovakia</w:t>
          </w:r>
        </w:p>
      </w:tc>
      <w:tc>
        <w:tcPr>
          <w:tcW w:w="1830" w:type="dxa"/>
          <w:shd w:val="clear" w:color="auto" w:fill="auto"/>
          <w:tcMar>
            <w:top w:w="100" w:type="dxa"/>
            <w:left w:w="100" w:type="dxa"/>
            <w:bottom w:w="100" w:type="dxa"/>
            <w:right w:w="100" w:type="dxa"/>
          </w:tcMar>
        </w:tcPr>
        <w:p w14:paraId="3BB5D507" w14:textId="167B0DBB" w:rsidR="00EF4C7F" w:rsidRPr="0039178A" w:rsidRDefault="39D604C5" w:rsidP="0039178A">
          <w:pPr>
            <w:spacing w:line="240" w:lineRule="auto"/>
            <w:rPr>
              <w:color w:val="0091D0"/>
              <w:sz w:val="15"/>
              <w:szCs w:val="15"/>
            </w:rPr>
          </w:pPr>
          <w:r w:rsidRPr="0039178A">
            <w:rPr>
              <w:color w:val="0091D0"/>
              <w:sz w:val="15"/>
              <w:szCs w:val="15"/>
            </w:rPr>
            <w:t>Company ID:  56 712 341</w:t>
          </w:r>
        </w:p>
        <w:p w14:paraId="62431CDC" w14:textId="77777777" w:rsidR="00EF4C7F" w:rsidRPr="0039178A" w:rsidRDefault="00EF4C7F" w:rsidP="0039178A">
          <w:pPr>
            <w:spacing w:line="240" w:lineRule="auto"/>
            <w:rPr>
              <w:color w:val="0091D0"/>
              <w:sz w:val="15"/>
              <w:szCs w:val="15"/>
            </w:rPr>
          </w:pPr>
        </w:p>
        <w:p w14:paraId="17DBDDBD" w14:textId="214D0B63" w:rsidR="00EF4C7F" w:rsidRPr="0039178A" w:rsidRDefault="39D604C5" w:rsidP="0039178A">
          <w:pPr>
            <w:spacing w:line="240" w:lineRule="auto"/>
            <w:rPr>
              <w:color w:val="0091D0"/>
              <w:sz w:val="15"/>
              <w:szCs w:val="15"/>
            </w:rPr>
          </w:pPr>
          <w:r w:rsidRPr="0039178A">
            <w:rPr>
              <w:color w:val="0091D0"/>
              <w:sz w:val="15"/>
              <w:szCs w:val="15"/>
            </w:rPr>
            <w:t xml:space="preserve">VAT: SK2122401919 </w:t>
          </w:r>
        </w:p>
      </w:tc>
      <w:tc>
        <w:tcPr>
          <w:tcW w:w="330" w:type="dxa"/>
          <w:shd w:val="clear" w:color="auto" w:fill="auto"/>
          <w:tcMar>
            <w:top w:w="100" w:type="dxa"/>
            <w:left w:w="100" w:type="dxa"/>
            <w:bottom w:w="100" w:type="dxa"/>
            <w:right w:w="100" w:type="dxa"/>
          </w:tcMar>
        </w:tcPr>
        <w:p w14:paraId="4F904CB7" w14:textId="77777777" w:rsidR="00EF4C7F" w:rsidRPr="0039178A" w:rsidRDefault="00EF4C7F" w:rsidP="0039178A">
          <w:pPr>
            <w:spacing w:line="240" w:lineRule="auto"/>
            <w:rPr>
              <w:rFonts w:ascii="Encode Sans" w:eastAsia="Encode Sans" w:hAnsi="Encode Sans" w:cs="Encode Sans"/>
              <w:b/>
              <w:color w:val="0091D0"/>
              <w:sz w:val="15"/>
              <w:szCs w:val="15"/>
            </w:rPr>
          </w:pPr>
        </w:p>
      </w:tc>
      <w:tc>
        <w:tcPr>
          <w:tcW w:w="3045" w:type="dxa"/>
          <w:shd w:val="clear" w:color="auto" w:fill="auto"/>
          <w:tcMar>
            <w:top w:w="100" w:type="dxa"/>
            <w:left w:w="100" w:type="dxa"/>
            <w:bottom w:w="100" w:type="dxa"/>
            <w:right w:w="100" w:type="dxa"/>
          </w:tcMar>
        </w:tcPr>
        <w:p w14:paraId="06971CD3" w14:textId="77777777" w:rsidR="00EF4C7F" w:rsidRPr="0039178A" w:rsidRDefault="00EF4C7F" w:rsidP="0039178A">
          <w:pPr>
            <w:spacing w:line="240" w:lineRule="auto"/>
            <w:ind w:right="211"/>
            <w:rPr>
              <w:color w:val="0091D0"/>
              <w:sz w:val="15"/>
              <w:szCs w:val="15"/>
            </w:rPr>
          </w:pPr>
        </w:p>
      </w:tc>
    </w:tr>
    <w:tr w:rsidR="00EF4C7F" w:rsidRPr="0039178A" w14:paraId="2A1F701D" w14:textId="77777777" w:rsidTr="39D604C5">
      <w:trPr>
        <w:jc w:val="center"/>
      </w:trPr>
      <w:tc>
        <w:tcPr>
          <w:tcW w:w="3135" w:type="dxa"/>
          <w:shd w:val="clear" w:color="auto" w:fill="auto"/>
          <w:tcMar>
            <w:top w:w="100" w:type="dxa"/>
            <w:left w:w="100" w:type="dxa"/>
            <w:bottom w:w="100" w:type="dxa"/>
            <w:right w:w="100" w:type="dxa"/>
          </w:tcMar>
        </w:tcPr>
        <w:p w14:paraId="03EFCA41" w14:textId="77777777" w:rsidR="00EF4C7F" w:rsidRPr="0039178A" w:rsidRDefault="00EF4C7F" w:rsidP="0039178A">
          <w:pPr>
            <w:widowControl w:val="0"/>
            <w:spacing w:line="240" w:lineRule="auto"/>
            <w:ind w:left="720"/>
            <w:rPr>
              <w:rFonts w:ascii="Encode Sans" w:eastAsia="Encode Sans" w:hAnsi="Encode Sans" w:cs="Encode Sans"/>
              <w:b/>
              <w:color w:val="0091D0"/>
              <w:sz w:val="15"/>
              <w:szCs w:val="15"/>
            </w:rPr>
          </w:pPr>
        </w:p>
      </w:tc>
      <w:tc>
        <w:tcPr>
          <w:tcW w:w="315" w:type="dxa"/>
          <w:shd w:val="clear" w:color="auto" w:fill="auto"/>
          <w:tcMar>
            <w:top w:w="100" w:type="dxa"/>
            <w:left w:w="100" w:type="dxa"/>
            <w:bottom w:w="100" w:type="dxa"/>
            <w:right w:w="100" w:type="dxa"/>
          </w:tcMar>
        </w:tcPr>
        <w:p w14:paraId="5F96A722" w14:textId="77777777" w:rsidR="00EF4C7F" w:rsidRPr="0039178A" w:rsidRDefault="00EF4C7F" w:rsidP="0039178A">
          <w:pPr>
            <w:widowControl w:val="0"/>
            <w:spacing w:line="240" w:lineRule="auto"/>
            <w:ind w:left="720"/>
            <w:rPr>
              <w:rFonts w:ascii="Encode Sans" w:eastAsia="Encode Sans" w:hAnsi="Encode Sans" w:cs="Encode Sans"/>
              <w:b/>
              <w:color w:val="0091D0"/>
              <w:sz w:val="15"/>
              <w:szCs w:val="15"/>
            </w:rPr>
          </w:pPr>
        </w:p>
      </w:tc>
      <w:tc>
        <w:tcPr>
          <w:tcW w:w="1650" w:type="dxa"/>
          <w:shd w:val="clear" w:color="auto" w:fill="auto"/>
          <w:tcMar>
            <w:top w:w="100" w:type="dxa"/>
            <w:left w:w="100" w:type="dxa"/>
            <w:bottom w:w="100" w:type="dxa"/>
            <w:right w:w="100" w:type="dxa"/>
          </w:tcMar>
        </w:tcPr>
        <w:p w14:paraId="5B95CD12" w14:textId="77777777" w:rsidR="00EF4C7F" w:rsidRPr="0039178A" w:rsidRDefault="00EF4C7F" w:rsidP="0039178A">
          <w:pPr>
            <w:spacing w:line="240" w:lineRule="auto"/>
            <w:rPr>
              <w:rFonts w:ascii="Encode Sans" w:eastAsia="Encode Sans" w:hAnsi="Encode Sans" w:cs="Encode Sans"/>
              <w:b/>
              <w:color w:val="0091D0"/>
              <w:sz w:val="15"/>
              <w:szCs w:val="15"/>
            </w:rPr>
          </w:pPr>
        </w:p>
      </w:tc>
      <w:tc>
        <w:tcPr>
          <w:tcW w:w="1830" w:type="dxa"/>
          <w:shd w:val="clear" w:color="auto" w:fill="auto"/>
          <w:tcMar>
            <w:top w:w="100" w:type="dxa"/>
            <w:left w:w="100" w:type="dxa"/>
            <w:bottom w:w="100" w:type="dxa"/>
            <w:right w:w="100" w:type="dxa"/>
          </w:tcMar>
        </w:tcPr>
        <w:p w14:paraId="5220BBB2" w14:textId="77777777" w:rsidR="00EF4C7F" w:rsidRPr="0039178A" w:rsidRDefault="00EF4C7F" w:rsidP="0039178A">
          <w:pPr>
            <w:spacing w:line="240" w:lineRule="auto"/>
            <w:rPr>
              <w:rFonts w:ascii="Encode Sans" w:eastAsia="Encode Sans" w:hAnsi="Encode Sans" w:cs="Encode Sans"/>
              <w:b/>
              <w:color w:val="0091D0"/>
              <w:sz w:val="15"/>
              <w:szCs w:val="15"/>
            </w:rPr>
          </w:pPr>
        </w:p>
      </w:tc>
      <w:tc>
        <w:tcPr>
          <w:tcW w:w="330" w:type="dxa"/>
          <w:shd w:val="clear" w:color="auto" w:fill="auto"/>
          <w:tcMar>
            <w:top w:w="100" w:type="dxa"/>
            <w:left w:w="100" w:type="dxa"/>
            <w:bottom w:w="100" w:type="dxa"/>
            <w:right w:w="100" w:type="dxa"/>
          </w:tcMar>
        </w:tcPr>
        <w:p w14:paraId="13CB595B" w14:textId="77777777" w:rsidR="00EF4C7F" w:rsidRPr="0039178A" w:rsidRDefault="00EF4C7F" w:rsidP="0039178A">
          <w:pPr>
            <w:spacing w:line="240" w:lineRule="auto"/>
            <w:rPr>
              <w:rFonts w:ascii="Encode Sans" w:eastAsia="Encode Sans" w:hAnsi="Encode Sans" w:cs="Encode Sans"/>
              <w:b/>
              <w:color w:val="0091D0"/>
              <w:sz w:val="15"/>
              <w:szCs w:val="15"/>
            </w:rPr>
          </w:pPr>
        </w:p>
      </w:tc>
      <w:tc>
        <w:tcPr>
          <w:tcW w:w="3045" w:type="dxa"/>
          <w:shd w:val="clear" w:color="auto" w:fill="auto"/>
          <w:tcMar>
            <w:top w:w="100" w:type="dxa"/>
            <w:left w:w="100" w:type="dxa"/>
            <w:bottom w:w="100" w:type="dxa"/>
            <w:right w:w="100" w:type="dxa"/>
          </w:tcMar>
        </w:tcPr>
        <w:p w14:paraId="6D9C8D39" w14:textId="77777777" w:rsidR="00EF4C7F" w:rsidRPr="0039178A" w:rsidRDefault="00EF4C7F" w:rsidP="0039178A">
          <w:pPr>
            <w:spacing w:line="240" w:lineRule="auto"/>
            <w:ind w:right="70"/>
            <w:jc w:val="right"/>
            <w:rPr>
              <w:color w:val="0091D0"/>
              <w:sz w:val="15"/>
              <w:szCs w:val="15"/>
            </w:rPr>
          </w:pPr>
        </w:p>
      </w:tc>
    </w:tr>
  </w:tbl>
  <w:p w14:paraId="675E05EE" w14:textId="77777777" w:rsidR="00EF4C7F" w:rsidRPr="0039178A" w:rsidRDefault="00EF4C7F" w:rsidP="0039178A">
    <w:pPr>
      <w:spacing w:line="240" w:lineRule="auto"/>
      <w:rPr>
        <w:rFonts w:ascii="Encode Sans" w:eastAsia="Encode Sans" w:hAnsi="Encode Sans" w:cs="Encode Sans"/>
        <w:b/>
        <w:color w:val="0091D0"/>
        <w:sz w:val="15"/>
        <w:szCs w:val="15"/>
      </w:rPr>
    </w:pPr>
  </w:p>
  <w:p w14:paraId="2FC17F8B" w14:textId="77777777" w:rsidR="00EF4C7F" w:rsidRPr="0039178A" w:rsidRDefault="00EF4C7F" w:rsidP="0039178A">
    <w:pPr>
      <w:spacing w:line="240" w:lineRule="auto"/>
      <w:rPr>
        <w:rFonts w:ascii="Encode Sans" w:eastAsia="Encode Sans" w:hAnsi="Encode Sans" w:cs="Encode Sans"/>
        <w:b/>
        <w:color w:val="0091D0"/>
        <w:sz w:val="15"/>
        <w:szCs w:val="15"/>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E56223" w14:textId="77777777" w:rsidR="00EF4C7F" w:rsidRDefault="00EF4C7F">
    <w:pPr>
      <w:ind w:left="436" w:firstLine="283"/>
      <w:jc w:val="center"/>
      <w:rPr>
        <w:rFonts w:ascii="Encode Sans" w:eastAsia="Encode Sans" w:hAnsi="Encode Sans" w:cs="Encode Sans"/>
        <w:b/>
        <w:color w:val="0091D0"/>
        <w:sz w:val="12"/>
        <w:szCs w:val="12"/>
      </w:rPr>
    </w:pPr>
  </w:p>
  <w:p w14:paraId="07547A01" w14:textId="77777777" w:rsidR="00EF4C7F" w:rsidRDefault="00EF4C7F">
    <w:pPr>
      <w:ind w:left="436" w:firstLine="283"/>
      <w:jc w:val="center"/>
      <w:rPr>
        <w:rFonts w:ascii="Encode Sans" w:eastAsia="Encode Sans" w:hAnsi="Encode Sans" w:cs="Encode Sans"/>
        <w:b/>
        <w:color w:val="0091D0"/>
        <w:sz w:val="12"/>
        <w:szCs w:val="12"/>
      </w:rPr>
    </w:pPr>
  </w:p>
  <w:p w14:paraId="5043CB0F" w14:textId="77777777" w:rsidR="00EF4C7F" w:rsidRDefault="00EF4C7F">
    <w:pPr>
      <w:ind w:left="436" w:firstLine="283"/>
      <w:jc w:val="center"/>
      <w:rPr>
        <w:rFonts w:ascii="Encode Sans" w:eastAsia="Encode Sans" w:hAnsi="Encode Sans" w:cs="Encode Sans"/>
        <w:b/>
        <w:color w:val="0091D0"/>
        <w:sz w:val="12"/>
        <w:szCs w:val="12"/>
      </w:rPr>
    </w:pPr>
  </w:p>
  <w:p w14:paraId="07459315" w14:textId="77777777" w:rsidR="00EF4C7F" w:rsidRDefault="00EF4C7F">
    <w:pPr>
      <w:rPr>
        <w:rFonts w:ascii="Encode Sans" w:eastAsia="Encode Sans" w:hAnsi="Encode Sans" w:cs="Encode Sans"/>
        <w:b/>
        <w:color w:val="0091D0"/>
        <w:sz w:val="12"/>
        <w:szCs w:val="12"/>
      </w:rPr>
    </w:pPr>
  </w:p>
  <w:tbl>
    <w:tblPr>
      <w:tblW w:w="10170" w:type="dxa"/>
      <w:jc w:val="center"/>
      <w:tblLayout w:type="fixed"/>
      <w:tblCellMar>
        <w:top w:w="100" w:type="dxa"/>
        <w:left w:w="100" w:type="dxa"/>
        <w:bottom w:w="100" w:type="dxa"/>
        <w:right w:w="100" w:type="dxa"/>
      </w:tblCellMar>
      <w:tblLook w:val="0600" w:firstRow="0" w:lastRow="0" w:firstColumn="0" w:lastColumn="0" w:noHBand="1" w:noVBand="1"/>
    </w:tblPr>
    <w:tblGrid>
      <w:gridCol w:w="2535"/>
      <w:gridCol w:w="315"/>
      <w:gridCol w:w="1485"/>
      <w:gridCol w:w="1305"/>
      <w:gridCol w:w="1485"/>
      <w:gridCol w:w="3045"/>
    </w:tblGrid>
    <w:tr w:rsidR="00EF4C7F" w14:paraId="05FF0FF5" w14:textId="77777777">
      <w:trPr>
        <w:trHeight w:val="990"/>
        <w:jc w:val="center"/>
      </w:trPr>
      <w:tc>
        <w:tcPr>
          <w:tcW w:w="2535" w:type="dxa"/>
          <w:shd w:val="clear" w:color="auto" w:fill="auto"/>
          <w:tcMar>
            <w:top w:w="100" w:type="dxa"/>
            <w:left w:w="100" w:type="dxa"/>
            <w:bottom w:w="100" w:type="dxa"/>
            <w:right w:w="100" w:type="dxa"/>
          </w:tcMar>
        </w:tcPr>
        <w:p w14:paraId="6DAF68EF" w14:textId="77777777" w:rsidR="00EF4C7F" w:rsidRDefault="00331E77">
          <w:pPr>
            <w:spacing w:line="48" w:lineRule="auto"/>
            <w:ind w:left="354"/>
            <w:rPr>
              <w:rFonts w:ascii="Encode Sans" w:eastAsia="Encode Sans" w:hAnsi="Encode Sans" w:cs="Encode Sans"/>
              <w:b/>
              <w:color w:val="0091D0"/>
              <w:sz w:val="12"/>
              <w:szCs w:val="12"/>
            </w:rPr>
          </w:pPr>
          <w:r>
            <w:rPr>
              <w:rFonts w:ascii="Encode Sans" w:eastAsia="Encode Sans" w:hAnsi="Encode Sans" w:cs="Encode Sans"/>
              <w:b/>
              <w:color w:val="0091D0"/>
              <w:sz w:val="12"/>
              <w:szCs w:val="12"/>
            </w:rPr>
            <w:t xml:space="preserve">Zebra Technologies Slovakia </w:t>
          </w:r>
          <w:proofErr w:type="spellStart"/>
          <w:r>
            <w:rPr>
              <w:rFonts w:ascii="Encode Sans" w:eastAsia="Encode Sans" w:hAnsi="Encode Sans" w:cs="Encode Sans"/>
              <w:b/>
              <w:color w:val="0091D0"/>
              <w:sz w:val="12"/>
              <w:szCs w:val="12"/>
            </w:rPr>
            <w:t>s.r.o.</w:t>
          </w:r>
          <w:proofErr w:type="spellEnd"/>
        </w:p>
      </w:tc>
      <w:tc>
        <w:tcPr>
          <w:tcW w:w="315" w:type="dxa"/>
          <w:shd w:val="clear" w:color="auto" w:fill="auto"/>
          <w:tcMar>
            <w:top w:w="100" w:type="dxa"/>
            <w:left w:w="100" w:type="dxa"/>
            <w:bottom w:w="100" w:type="dxa"/>
            <w:right w:w="100" w:type="dxa"/>
          </w:tcMar>
        </w:tcPr>
        <w:p w14:paraId="6537F28F" w14:textId="77777777" w:rsidR="00EF4C7F" w:rsidRDefault="00EF4C7F">
          <w:pPr>
            <w:spacing w:line="48" w:lineRule="auto"/>
            <w:ind w:left="354"/>
            <w:rPr>
              <w:rFonts w:ascii="Encode Sans" w:eastAsia="Encode Sans" w:hAnsi="Encode Sans" w:cs="Encode Sans"/>
              <w:b/>
              <w:color w:val="0091D0"/>
              <w:sz w:val="12"/>
              <w:szCs w:val="12"/>
            </w:rPr>
          </w:pPr>
        </w:p>
      </w:tc>
      <w:tc>
        <w:tcPr>
          <w:tcW w:w="1485" w:type="dxa"/>
          <w:shd w:val="clear" w:color="auto" w:fill="auto"/>
          <w:tcMar>
            <w:top w:w="100" w:type="dxa"/>
            <w:left w:w="100" w:type="dxa"/>
            <w:bottom w:w="100" w:type="dxa"/>
            <w:right w:w="100" w:type="dxa"/>
          </w:tcMar>
        </w:tcPr>
        <w:p w14:paraId="7349577E" w14:textId="77777777" w:rsidR="00EF4C7F" w:rsidRDefault="00331E77">
          <w:pPr>
            <w:spacing w:line="48" w:lineRule="auto"/>
            <w:rPr>
              <w:rFonts w:ascii="Encode Sans" w:eastAsia="Encode Sans" w:hAnsi="Encode Sans" w:cs="Encode Sans"/>
              <w:color w:val="0091D0"/>
              <w:sz w:val="12"/>
              <w:szCs w:val="12"/>
            </w:rPr>
          </w:pPr>
          <w:proofErr w:type="spellStart"/>
          <w:r>
            <w:rPr>
              <w:rFonts w:ascii="Encode Sans" w:eastAsia="Encode Sans" w:hAnsi="Encode Sans" w:cs="Encode Sans"/>
              <w:color w:val="0091D0"/>
              <w:sz w:val="12"/>
              <w:szCs w:val="12"/>
            </w:rPr>
            <w:t>Laurinská</w:t>
          </w:r>
          <w:proofErr w:type="spellEnd"/>
          <w:r>
            <w:rPr>
              <w:rFonts w:ascii="Encode Sans" w:eastAsia="Encode Sans" w:hAnsi="Encode Sans" w:cs="Encode Sans"/>
              <w:color w:val="0091D0"/>
              <w:sz w:val="12"/>
              <w:szCs w:val="12"/>
            </w:rPr>
            <w:t xml:space="preserve"> 18</w:t>
          </w:r>
        </w:p>
        <w:p w14:paraId="6DFB9E20" w14:textId="77777777" w:rsidR="00EF4C7F" w:rsidRDefault="00EF4C7F">
          <w:pPr>
            <w:spacing w:line="48" w:lineRule="auto"/>
            <w:rPr>
              <w:rFonts w:ascii="Encode Sans" w:eastAsia="Encode Sans" w:hAnsi="Encode Sans" w:cs="Encode Sans"/>
              <w:color w:val="0091D0"/>
              <w:sz w:val="12"/>
              <w:szCs w:val="12"/>
            </w:rPr>
          </w:pPr>
        </w:p>
        <w:p w14:paraId="70DF9E56" w14:textId="77777777" w:rsidR="00EF4C7F" w:rsidRDefault="00EF4C7F">
          <w:pPr>
            <w:spacing w:line="48" w:lineRule="auto"/>
            <w:rPr>
              <w:rFonts w:ascii="Encode Sans" w:eastAsia="Encode Sans" w:hAnsi="Encode Sans" w:cs="Encode Sans"/>
              <w:color w:val="0091D0"/>
              <w:sz w:val="12"/>
              <w:szCs w:val="12"/>
            </w:rPr>
          </w:pPr>
        </w:p>
        <w:p w14:paraId="44E871BC" w14:textId="77777777" w:rsidR="00EF4C7F" w:rsidRDefault="00EF4C7F">
          <w:pPr>
            <w:spacing w:line="48" w:lineRule="auto"/>
            <w:rPr>
              <w:rFonts w:ascii="Encode Sans" w:eastAsia="Encode Sans" w:hAnsi="Encode Sans" w:cs="Encode Sans"/>
              <w:color w:val="0091D0"/>
              <w:sz w:val="12"/>
              <w:szCs w:val="12"/>
            </w:rPr>
          </w:pPr>
        </w:p>
        <w:p w14:paraId="144A5D23" w14:textId="77777777" w:rsidR="00EF4C7F" w:rsidRDefault="00EF4C7F">
          <w:pPr>
            <w:spacing w:line="48" w:lineRule="auto"/>
            <w:rPr>
              <w:rFonts w:ascii="Encode Sans" w:eastAsia="Encode Sans" w:hAnsi="Encode Sans" w:cs="Encode Sans"/>
              <w:color w:val="0091D0"/>
              <w:sz w:val="12"/>
              <w:szCs w:val="12"/>
            </w:rPr>
          </w:pPr>
        </w:p>
        <w:p w14:paraId="738610EB" w14:textId="77777777" w:rsidR="00EF4C7F" w:rsidRDefault="00EF4C7F">
          <w:pPr>
            <w:spacing w:line="48" w:lineRule="auto"/>
            <w:rPr>
              <w:rFonts w:ascii="Encode Sans" w:eastAsia="Encode Sans" w:hAnsi="Encode Sans" w:cs="Encode Sans"/>
              <w:color w:val="0091D0"/>
              <w:sz w:val="12"/>
              <w:szCs w:val="12"/>
            </w:rPr>
          </w:pPr>
        </w:p>
        <w:p w14:paraId="637805D2" w14:textId="77777777" w:rsidR="00EF4C7F" w:rsidRDefault="00EF4C7F">
          <w:pPr>
            <w:spacing w:line="48" w:lineRule="auto"/>
            <w:rPr>
              <w:rFonts w:ascii="Encode Sans" w:eastAsia="Encode Sans" w:hAnsi="Encode Sans" w:cs="Encode Sans"/>
              <w:color w:val="0091D0"/>
              <w:sz w:val="12"/>
              <w:szCs w:val="12"/>
            </w:rPr>
          </w:pPr>
        </w:p>
        <w:p w14:paraId="463F29E8" w14:textId="77777777" w:rsidR="00EF4C7F" w:rsidRDefault="00EF4C7F">
          <w:pPr>
            <w:spacing w:line="48" w:lineRule="auto"/>
            <w:rPr>
              <w:rFonts w:ascii="Encode Sans" w:eastAsia="Encode Sans" w:hAnsi="Encode Sans" w:cs="Encode Sans"/>
              <w:color w:val="0091D0"/>
              <w:sz w:val="12"/>
              <w:szCs w:val="12"/>
            </w:rPr>
          </w:pPr>
        </w:p>
        <w:p w14:paraId="3B7B4B86" w14:textId="77777777" w:rsidR="00EF4C7F" w:rsidRDefault="00EF4C7F">
          <w:pPr>
            <w:spacing w:line="48" w:lineRule="auto"/>
            <w:rPr>
              <w:rFonts w:ascii="Encode Sans" w:eastAsia="Encode Sans" w:hAnsi="Encode Sans" w:cs="Encode Sans"/>
              <w:color w:val="0091D0"/>
              <w:sz w:val="12"/>
              <w:szCs w:val="12"/>
            </w:rPr>
          </w:pPr>
        </w:p>
        <w:p w14:paraId="6DC00A5E" w14:textId="77777777" w:rsidR="00EF4C7F" w:rsidRDefault="00331E77">
          <w:pPr>
            <w:spacing w:line="48" w:lineRule="auto"/>
            <w:rPr>
              <w:rFonts w:ascii="Encode Sans" w:eastAsia="Encode Sans" w:hAnsi="Encode Sans" w:cs="Encode Sans"/>
              <w:color w:val="0091D0"/>
              <w:sz w:val="12"/>
              <w:szCs w:val="12"/>
            </w:rPr>
          </w:pPr>
          <w:r>
            <w:rPr>
              <w:rFonts w:ascii="Encode Sans" w:eastAsia="Encode Sans" w:hAnsi="Encode Sans" w:cs="Encode Sans"/>
              <w:color w:val="0091D0"/>
              <w:sz w:val="12"/>
              <w:szCs w:val="12"/>
            </w:rPr>
            <w:t>811 01 Bratislava</w:t>
          </w:r>
        </w:p>
        <w:p w14:paraId="3A0FF5F2" w14:textId="77777777" w:rsidR="00EF4C7F" w:rsidRDefault="00EF4C7F">
          <w:pPr>
            <w:spacing w:line="48" w:lineRule="auto"/>
            <w:rPr>
              <w:rFonts w:ascii="Encode Sans" w:eastAsia="Encode Sans" w:hAnsi="Encode Sans" w:cs="Encode Sans"/>
              <w:color w:val="0091D0"/>
              <w:sz w:val="12"/>
              <w:szCs w:val="12"/>
            </w:rPr>
          </w:pPr>
        </w:p>
        <w:p w14:paraId="5630AD66" w14:textId="77777777" w:rsidR="00EF4C7F" w:rsidRDefault="00EF4C7F">
          <w:pPr>
            <w:spacing w:line="48" w:lineRule="auto"/>
            <w:rPr>
              <w:rFonts w:ascii="Encode Sans" w:eastAsia="Encode Sans" w:hAnsi="Encode Sans" w:cs="Encode Sans"/>
              <w:color w:val="0091D0"/>
              <w:sz w:val="12"/>
              <w:szCs w:val="12"/>
            </w:rPr>
          </w:pPr>
        </w:p>
        <w:p w14:paraId="61829076" w14:textId="77777777" w:rsidR="00EF4C7F" w:rsidRDefault="00EF4C7F">
          <w:pPr>
            <w:spacing w:line="48" w:lineRule="auto"/>
            <w:rPr>
              <w:rFonts w:ascii="Encode Sans" w:eastAsia="Encode Sans" w:hAnsi="Encode Sans" w:cs="Encode Sans"/>
              <w:color w:val="0091D0"/>
              <w:sz w:val="12"/>
              <w:szCs w:val="12"/>
            </w:rPr>
          </w:pPr>
        </w:p>
        <w:p w14:paraId="2BA226A1" w14:textId="77777777" w:rsidR="00EF4C7F" w:rsidRDefault="00EF4C7F">
          <w:pPr>
            <w:spacing w:line="48" w:lineRule="auto"/>
            <w:rPr>
              <w:rFonts w:ascii="Encode Sans" w:eastAsia="Encode Sans" w:hAnsi="Encode Sans" w:cs="Encode Sans"/>
              <w:color w:val="0091D0"/>
              <w:sz w:val="12"/>
              <w:szCs w:val="12"/>
            </w:rPr>
          </w:pPr>
        </w:p>
        <w:p w14:paraId="17AD93B2" w14:textId="77777777" w:rsidR="00EF4C7F" w:rsidRDefault="00EF4C7F">
          <w:pPr>
            <w:spacing w:line="48" w:lineRule="auto"/>
            <w:rPr>
              <w:rFonts w:ascii="Encode Sans" w:eastAsia="Encode Sans" w:hAnsi="Encode Sans" w:cs="Encode Sans"/>
              <w:color w:val="0091D0"/>
              <w:sz w:val="12"/>
              <w:szCs w:val="12"/>
            </w:rPr>
          </w:pPr>
        </w:p>
        <w:p w14:paraId="0DE4B5B7" w14:textId="77777777" w:rsidR="00EF4C7F" w:rsidRDefault="00EF4C7F">
          <w:pPr>
            <w:spacing w:line="48" w:lineRule="auto"/>
            <w:rPr>
              <w:rFonts w:ascii="Encode Sans" w:eastAsia="Encode Sans" w:hAnsi="Encode Sans" w:cs="Encode Sans"/>
              <w:color w:val="0091D0"/>
              <w:sz w:val="12"/>
              <w:szCs w:val="12"/>
            </w:rPr>
          </w:pPr>
        </w:p>
        <w:p w14:paraId="66204FF1" w14:textId="77777777" w:rsidR="00EF4C7F" w:rsidRDefault="00EF4C7F">
          <w:pPr>
            <w:spacing w:line="48" w:lineRule="auto"/>
            <w:rPr>
              <w:rFonts w:ascii="Encode Sans" w:eastAsia="Encode Sans" w:hAnsi="Encode Sans" w:cs="Encode Sans"/>
              <w:color w:val="0091D0"/>
              <w:sz w:val="12"/>
              <w:szCs w:val="12"/>
            </w:rPr>
          </w:pPr>
        </w:p>
        <w:p w14:paraId="2DBF0D7D" w14:textId="77777777" w:rsidR="00EF4C7F" w:rsidRDefault="00EF4C7F">
          <w:pPr>
            <w:spacing w:line="48" w:lineRule="auto"/>
            <w:rPr>
              <w:rFonts w:ascii="Encode Sans" w:eastAsia="Encode Sans" w:hAnsi="Encode Sans" w:cs="Encode Sans"/>
              <w:color w:val="0091D0"/>
              <w:sz w:val="12"/>
              <w:szCs w:val="12"/>
            </w:rPr>
          </w:pPr>
        </w:p>
        <w:p w14:paraId="1A829B56" w14:textId="77777777" w:rsidR="00EF4C7F" w:rsidRDefault="00331E77">
          <w:pPr>
            <w:spacing w:line="48" w:lineRule="auto"/>
            <w:rPr>
              <w:rFonts w:ascii="Encode Sans" w:eastAsia="Encode Sans" w:hAnsi="Encode Sans" w:cs="Encode Sans"/>
              <w:color w:val="0091D0"/>
              <w:sz w:val="12"/>
              <w:szCs w:val="12"/>
            </w:rPr>
          </w:pPr>
          <w:r>
            <w:rPr>
              <w:rFonts w:ascii="Encode Sans" w:eastAsia="Encode Sans" w:hAnsi="Encode Sans" w:cs="Encode Sans"/>
              <w:color w:val="0091D0"/>
              <w:sz w:val="12"/>
              <w:szCs w:val="12"/>
            </w:rPr>
            <w:t>Slovakia</w:t>
          </w:r>
        </w:p>
      </w:tc>
      <w:tc>
        <w:tcPr>
          <w:tcW w:w="1305" w:type="dxa"/>
          <w:shd w:val="clear" w:color="auto" w:fill="auto"/>
          <w:tcMar>
            <w:top w:w="100" w:type="dxa"/>
            <w:left w:w="100" w:type="dxa"/>
            <w:bottom w:w="100" w:type="dxa"/>
            <w:right w:w="100" w:type="dxa"/>
          </w:tcMar>
        </w:tcPr>
        <w:p w14:paraId="3B892A59" w14:textId="77777777" w:rsidR="00EF4C7F" w:rsidRDefault="00331E77">
          <w:pPr>
            <w:spacing w:line="48" w:lineRule="auto"/>
            <w:rPr>
              <w:color w:val="0091D0"/>
              <w:sz w:val="12"/>
              <w:szCs w:val="12"/>
            </w:rPr>
          </w:pPr>
          <w:r>
            <w:rPr>
              <w:color w:val="0091D0"/>
              <w:sz w:val="12"/>
              <w:szCs w:val="12"/>
            </w:rPr>
            <w:t xml:space="preserve"> IČO:  56 712 341</w:t>
          </w:r>
        </w:p>
        <w:p w14:paraId="6B62F1B3" w14:textId="77777777" w:rsidR="00EF4C7F" w:rsidRDefault="00EF4C7F">
          <w:pPr>
            <w:spacing w:line="48" w:lineRule="auto"/>
            <w:rPr>
              <w:color w:val="0091D0"/>
              <w:sz w:val="12"/>
              <w:szCs w:val="12"/>
            </w:rPr>
          </w:pPr>
        </w:p>
        <w:p w14:paraId="02F2C34E" w14:textId="77777777" w:rsidR="00EF4C7F" w:rsidRDefault="00EF4C7F">
          <w:pPr>
            <w:spacing w:line="48" w:lineRule="auto"/>
            <w:rPr>
              <w:color w:val="0091D0"/>
              <w:sz w:val="12"/>
              <w:szCs w:val="12"/>
            </w:rPr>
          </w:pPr>
        </w:p>
        <w:p w14:paraId="680A4E5D" w14:textId="77777777" w:rsidR="00EF4C7F" w:rsidRDefault="00EF4C7F">
          <w:pPr>
            <w:spacing w:line="48" w:lineRule="auto"/>
            <w:rPr>
              <w:color w:val="0091D0"/>
              <w:sz w:val="12"/>
              <w:szCs w:val="12"/>
            </w:rPr>
          </w:pPr>
        </w:p>
        <w:p w14:paraId="19219836" w14:textId="77777777" w:rsidR="00EF4C7F" w:rsidRDefault="00EF4C7F">
          <w:pPr>
            <w:spacing w:line="48" w:lineRule="auto"/>
            <w:rPr>
              <w:color w:val="0091D0"/>
              <w:sz w:val="12"/>
              <w:szCs w:val="12"/>
            </w:rPr>
          </w:pPr>
        </w:p>
        <w:p w14:paraId="296FEF7D" w14:textId="77777777" w:rsidR="00EF4C7F" w:rsidRDefault="00EF4C7F">
          <w:pPr>
            <w:spacing w:line="48" w:lineRule="auto"/>
            <w:rPr>
              <w:color w:val="0091D0"/>
              <w:sz w:val="12"/>
              <w:szCs w:val="12"/>
            </w:rPr>
          </w:pPr>
        </w:p>
        <w:p w14:paraId="7194DBDC" w14:textId="77777777" w:rsidR="00EF4C7F" w:rsidRDefault="00EF4C7F">
          <w:pPr>
            <w:spacing w:line="48" w:lineRule="auto"/>
            <w:rPr>
              <w:color w:val="0091D0"/>
              <w:sz w:val="12"/>
              <w:szCs w:val="12"/>
            </w:rPr>
          </w:pPr>
        </w:p>
        <w:p w14:paraId="769D0D3C" w14:textId="77777777" w:rsidR="00EF4C7F" w:rsidRDefault="00EF4C7F">
          <w:pPr>
            <w:spacing w:line="48" w:lineRule="auto"/>
            <w:rPr>
              <w:color w:val="0091D0"/>
              <w:sz w:val="12"/>
              <w:szCs w:val="12"/>
            </w:rPr>
          </w:pPr>
        </w:p>
        <w:p w14:paraId="54CD245A" w14:textId="77777777" w:rsidR="00EF4C7F" w:rsidRDefault="00EF4C7F">
          <w:pPr>
            <w:spacing w:line="48" w:lineRule="auto"/>
            <w:rPr>
              <w:color w:val="0091D0"/>
              <w:sz w:val="12"/>
              <w:szCs w:val="12"/>
            </w:rPr>
          </w:pPr>
        </w:p>
        <w:p w14:paraId="1231BE67" w14:textId="77777777" w:rsidR="00EF4C7F" w:rsidRDefault="00EF4C7F">
          <w:pPr>
            <w:spacing w:line="48" w:lineRule="auto"/>
            <w:rPr>
              <w:color w:val="0091D0"/>
              <w:sz w:val="12"/>
              <w:szCs w:val="12"/>
            </w:rPr>
          </w:pPr>
        </w:p>
        <w:p w14:paraId="1AACDDFE" w14:textId="77777777" w:rsidR="00EF4C7F" w:rsidRDefault="00331E77">
          <w:pPr>
            <w:spacing w:line="48" w:lineRule="auto"/>
            <w:rPr>
              <w:color w:val="0091D0"/>
              <w:sz w:val="12"/>
              <w:szCs w:val="12"/>
            </w:rPr>
          </w:pPr>
          <w:r>
            <w:rPr>
              <w:color w:val="0091D0"/>
              <w:sz w:val="12"/>
              <w:szCs w:val="12"/>
            </w:rPr>
            <w:t xml:space="preserve"> VAT: SK2122401919 </w:t>
          </w:r>
        </w:p>
      </w:tc>
      <w:tc>
        <w:tcPr>
          <w:tcW w:w="1485" w:type="dxa"/>
          <w:shd w:val="clear" w:color="auto" w:fill="auto"/>
          <w:tcMar>
            <w:top w:w="100" w:type="dxa"/>
            <w:left w:w="100" w:type="dxa"/>
            <w:bottom w:w="100" w:type="dxa"/>
            <w:right w:w="100" w:type="dxa"/>
          </w:tcMar>
        </w:tcPr>
        <w:p w14:paraId="36FEB5B0" w14:textId="77777777" w:rsidR="00EF4C7F" w:rsidRDefault="00EF4C7F">
          <w:pPr>
            <w:spacing w:line="48" w:lineRule="auto"/>
            <w:rPr>
              <w:rFonts w:ascii="Encode Sans" w:eastAsia="Encode Sans" w:hAnsi="Encode Sans" w:cs="Encode Sans"/>
              <w:b/>
              <w:color w:val="0091D0"/>
              <w:sz w:val="12"/>
              <w:szCs w:val="12"/>
            </w:rPr>
          </w:pPr>
        </w:p>
      </w:tc>
      <w:tc>
        <w:tcPr>
          <w:tcW w:w="3045" w:type="dxa"/>
          <w:shd w:val="clear" w:color="auto" w:fill="auto"/>
          <w:tcMar>
            <w:top w:w="100" w:type="dxa"/>
            <w:left w:w="100" w:type="dxa"/>
            <w:bottom w:w="100" w:type="dxa"/>
            <w:right w:w="100" w:type="dxa"/>
          </w:tcMar>
        </w:tcPr>
        <w:p w14:paraId="30D7AA69" w14:textId="77777777" w:rsidR="00EF4C7F" w:rsidRDefault="00EF4C7F">
          <w:pPr>
            <w:spacing w:line="48" w:lineRule="auto"/>
            <w:ind w:right="211"/>
            <w:rPr>
              <w:color w:val="0091D0"/>
              <w:sz w:val="12"/>
              <w:szCs w:val="12"/>
            </w:rPr>
          </w:pPr>
        </w:p>
      </w:tc>
    </w:tr>
    <w:tr w:rsidR="00EF4C7F" w14:paraId="7196D064" w14:textId="77777777">
      <w:trPr>
        <w:jc w:val="center"/>
      </w:trPr>
      <w:tc>
        <w:tcPr>
          <w:tcW w:w="2535" w:type="dxa"/>
          <w:shd w:val="clear" w:color="auto" w:fill="auto"/>
          <w:tcMar>
            <w:top w:w="100" w:type="dxa"/>
            <w:left w:w="100" w:type="dxa"/>
            <w:bottom w:w="100" w:type="dxa"/>
            <w:right w:w="100" w:type="dxa"/>
          </w:tcMar>
        </w:tcPr>
        <w:p w14:paraId="34FF1C98" w14:textId="77777777" w:rsidR="00EF4C7F" w:rsidRDefault="00EF4C7F">
          <w:pPr>
            <w:widowControl w:val="0"/>
            <w:spacing w:line="48" w:lineRule="auto"/>
            <w:ind w:left="720"/>
            <w:rPr>
              <w:rFonts w:ascii="Encode Sans" w:eastAsia="Encode Sans" w:hAnsi="Encode Sans" w:cs="Encode Sans"/>
              <w:b/>
              <w:color w:val="0091D0"/>
              <w:sz w:val="12"/>
              <w:szCs w:val="12"/>
            </w:rPr>
          </w:pPr>
        </w:p>
      </w:tc>
      <w:tc>
        <w:tcPr>
          <w:tcW w:w="315" w:type="dxa"/>
          <w:shd w:val="clear" w:color="auto" w:fill="auto"/>
          <w:tcMar>
            <w:top w:w="100" w:type="dxa"/>
            <w:left w:w="100" w:type="dxa"/>
            <w:bottom w:w="100" w:type="dxa"/>
            <w:right w:w="100" w:type="dxa"/>
          </w:tcMar>
        </w:tcPr>
        <w:p w14:paraId="6D072C0D" w14:textId="77777777" w:rsidR="00EF4C7F" w:rsidRDefault="00EF4C7F">
          <w:pPr>
            <w:widowControl w:val="0"/>
            <w:spacing w:line="48" w:lineRule="auto"/>
            <w:ind w:left="720"/>
            <w:rPr>
              <w:rFonts w:ascii="Encode Sans" w:eastAsia="Encode Sans" w:hAnsi="Encode Sans" w:cs="Encode Sans"/>
              <w:b/>
              <w:color w:val="0091D0"/>
              <w:sz w:val="12"/>
              <w:szCs w:val="12"/>
            </w:rPr>
          </w:pPr>
        </w:p>
      </w:tc>
      <w:tc>
        <w:tcPr>
          <w:tcW w:w="1485" w:type="dxa"/>
          <w:shd w:val="clear" w:color="auto" w:fill="auto"/>
          <w:tcMar>
            <w:top w:w="100" w:type="dxa"/>
            <w:left w:w="100" w:type="dxa"/>
            <w:bottom w:w="100" w:type="dxa"/>
            <w:right w:w="100" w:type="dxa"/>
          </w:tcMar>
        </w:tcPr>
        <w:p w14:paraId="48A21919" w14:textId="77777777" w:rsidR="00EF4C7F" w:rsidRDefault="00EF4C7F">
          <w:pPr>
            <w:spacing w:line="48" w:lineRule="auto"/>
            <w:rPr>
              <w:rFonts w:ascii="Encode Sans" w:eastAsia="Encode Sans" w:hAnsi="Encode Sans" w:cs="Encode Sans"/>
              <w:b/>
              <w:color w:val="0091D0"/>
              <w:sz w:val="12"/>
              <w:szCs w:val="12"/>
            </w:rPr>
          </w:pPr>
        </w:p>
      </w:tc>
      <w:tc>
        <w:tcPr>
          <w:tcW w:w="1305" w:type="dxa"/>
          <w:shd w:val="clear" w:color="auto" w:fill="auto"/>
          <w:tcMar>
            <w:top w:w="100" w:type="dxa"/>
            <w:left w:w="100" w:type="dxa"/>
            <w:bottom w:w="100" w:type="dxa"/>
            <w:right w:w="100" w:type="dxa"/>
          </w:tcMar>
        </w:tcPr>
        <w:p w14:paraId="6BD18F9B" w14:textId="77777777" w:rsidR="00EF4C7F" w:rsidRDefault="00EF4C7F">
          <w:pPr>
            <w:spacing w:line="48" w:lineRule="auto"/>
            <w:rPr>
              <w:rFonts w:ascii="Encode Sans" w:eastAsia="Encode Sans" w:hAnsi="Encode Sans" w:cs="Encode Sans"/>
              <w:b/>
              <w:color w:val="0091D0"/>
              <w:sz w:val="12"/>
              <w:szCs w:val="12"/>
            </w:rPr>
          </w:pPr>
        </w:p>
      </w:tc>
      <w:tc>
        <w:tcPr>
          <w:tcW w:w="1485" w:type="dxa"/>
          <w:shd w:val="clear" w:color="auto" w:fill="auto"/>
          <w:tcMar>
            <w:top w:w="100" w:type="dxa"/>
            <w:left w:w="100" w:type="dxa"/>
            <w:bottom w:w="100" w:type="dxa"/>
            <w:right w:w="100" w:type="dxa"/>
          </w:tcMar>
        </w:tcPr>
        <w:p w14:paraId="238601FE" w14:textId="77777777" w:rsidR="00EF4C7F" w:rsidRDefault="00EF4C7F">
          <w:pPr>
            <w:spacing w:line="48" w:lineRule="auto"/>
            <w:rPr>
              <w:rFonts w:ascii="Encode Sans" w:eastAsia="Encode Sans" w:hAnsi="Encode Sans" w:cs="Encode Sans"/>
              <w:b/>
              <w:color w:val="0091D0"/>
              <w:sz w:val="12"/>
              <w:szCs w:val="12"/>
            </w:rPr>
          </w:pPr>
        </w:p>
      </w:tc>
      <w:tc>
        <w:tcPr>
          <w:tcW w:w="3045" w:type="dxa"/>
          <w:shd w:val="clear" w:color="auto" w:fill="auto"/>
          <w:tcMar>
            <w:top w:w="100" w:type="dxa"/>
            <w:left w:w="100" w:type="dxa"/>
            <w:bottom w:w="100" w:type="dxa"/>
            <w:right w:w="100" w:type="dxa"/>
          </w:tcMar>
        </w:tcPr>
        <w:p w14:paraId="0F3CABC7" w14:textId="77777777" w:rsidR="00EF4C7F" w:rsidRDefault="00EF4C7F">
          <w:pPr>
            <w:spacing w:line="48" w:lineRule="auto"/>
            <w:ind w:right="70"/>
            <w:jc w:val="right"/>
            <w:rPr>
              <w:color w:val="0091D0"/>
              <w:sz w:val="12"/>
              <w:szCs w:val="12"/>
            </w:rPr>
          </w:pPr>
        </w:p>
      </w:tc>
    </w:tr>
  </w:tbl>
  <w:p w14:paraId="5B08B5D1" w14:textId="77777777" w:rsidR="00EF4C7F" w:rsidRDefault="00EF4C7F">
    <w:pPr>
      <w:rPr>
        <w:rFonts w:ascii="Encode Sans" w:eastAsia="Encode Sans" w:hAnsi="Encode Sans" w:cs="Encode Sans"/>
        <w:b/>
        <w:color w:val="0091D0"/>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313C09" w14:textId="77777777" w:rsidR="007F07F4" w:rsidRDefault="007F07F4">
      <w:pPr>
        <w:spacing w:line="240" w:lineRule="auto"/>
      </w:pPr>
      <w:r>
        <w:separator/>
      </w:r>
    </w:p>
  </w:footnote>
  <w:footnote w:type="continuationSeparator" w:id="0">
    <w:p w14:paraId="33CD83AB" w14:textId="77777777" w:rsidR="007F07F4" w:rsidRDefault="007F07F4">
      <w:pPr>
        <w:spacing w:line="240" w:lineRule="auto"/>
      </w:pPr>
      <w:r>
        <w:continuationSeparator/>
      </w:r>
    </w:p>
  </w:footnote>
  <w:footnote w:type="continuationNotice" w:id="1">
    <w:p w14:paraId="4FE14E4D" w14:textId="77777777" w:rsidR="007F07F4" w:rsidRDefault="007F07F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093F2A" w14:textId="77777777" w:rsidR="00CD442A" w:rsidRDefault="00CD442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F40DEB" w14:textId="77777777" w:rsidR="00EF4C7F" w:rsidRDefault="00331E77">
    <w:pPr>
      <w:ind w:left="-708" w:hanging="70"/>
    </w:pPr>
    <w:r>
      <w:rPr>
        <w:noProof/>
      </w:rPr>
      <w:drawing>
        <wp:inline distT="114300" distB="114300" distL="114300" distR="114300" wp14:anchorId="5BD7CEA6" wp14:editId="07777777">
          <wp:extent cx="3286411" cy="1060133"/>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3286411" cy="1060133"/>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DEB4AB" w14:textId="77777777" w:rsidR="00EF4C7F" w:rsidRDefault="00331E77">
    <w:pPr>
      <w:shd w:val="clear" w:color="auto" w:fill="FFFFFF"/>
      <w:spacing w:after="120" w:line="276" w:lineRule="auto"/>
      <w:ind w:left="-425"/>
    </w:pPr>
    <w:r>
      <w:rPr>
        <w:rFonts w:ascii="Encode Sans" w:eastAsia="Encode Sans" w:hAnsi="Encode Sans" w:cs="Encode Sans"/>
        <w:noProof/>
      </w:rPr>
      <w:drawing>
        <wp:inline distT="114300" distB="114300" distL="114300" distR="114300" wp14:anchorId="0ED722CE" wp14:editId="07777777">
          <wp:extent cx="2937986" cy="947738"/>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937986" cy="947738"/>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125044"/>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6E6349B"/>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15:restartNumberingAfterBreak="0">
    <w:nsid w:val="2C3240DE"/>
    <w:multiLevelType w:val="multilevel"/>
    <w:tmpl w:val="A596F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E3022FE"/>
    <w:multiLevelType w:val="hybridMultilevel"/>
    <w:tmpl w:val="6BD68A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1D57213"/>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10100DD"/>
    <w:multiLevelType w:val="hybridMultilevel"/>
    <w:tmpl w:val="AE72F1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2BD1984"/>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2E31B7E"/>
    <w:multiLevelType w:val="multilevel"/>
    <w:tmpl w:val="E32EF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415ABC9"/>
    <w:multiLevelType w:val="hybridMultilevel"/>
    <w:tmpl w:val="41C8F0EE"/>
    <w:lvl w:ilvl="0" w:tplc="7ABC0F98">
      <w:start w:val="1"/>
      <w:numFmt w:val="decimal"/>
      <w:lvlText w:val="%1."/>
      <w:lvlJc w:val="left"/>
      <w:pPr>
        <w:ind w:left="720" w:hanging="360"/>
      </w:pPr>
    </w:lvl>
    <w:lvl w:ilvl="1" w:tplc="7C984630">
      <w:start w:val="1"/>
      <w:numFmt w:val="lowerLetter"/>
      <w:lvlText w:val="%2."/>
      <w:lvlJc w:val="left"/>
      <w:pPr>
        <w:ind w:left="1440" w:hanging="360"/>
      </w:pPr>
    </w:lvl>
    <w:lvl w:ilvl="2" w:tplc="EED8828E">
      <w:start w:val="1"/>
      <w:numFmt w:val="lowerRoman"/>
      <w:lvlText w:val="%3."/>
      <w:lvlJc w:val="right"/>
      <w:pPr>
        <w:ind w:left="2160" w:hanging="180"/>
      </w:pPr>
    </w:lvl>
    <w:lvl w:ilvl="3" w:tplc="F446EA5E">
      <w:start w:val="1"/>
      <w:numFmt w:val="decimal"/>
      <w:lvlText w:val="%4."/>
      <w:lvlJc w:val="left"/>
      <w:pPr>
        <w:ind w:left="2880" w:hanging="360"/>
      </w:pPr>
    </w:lvl>
    <w:lvl w:ilvl="4" w:tplc="AB8807A2">
      <w:start w:val="1"/>
      <w:numFmt w:val="lowerLetter"/>
      <w:lvlText w:val="%5."/>
      <w:lvlJc w:val="left"/>
      <w:pPr>
        <w:ind w:left="3600" w:hanging="360"/>
      </w:pPr>
    </w:lvl>
    <w:lvl w:ilvl="5" w:tplc="13C60B20">
      <w:start w:val="1"/>
      <w:numFmt w:val="lowerRoman"/>
      <w:lvlText w:val="%6."/>
      <w:lvlJc w:val="right"/>
      <w:pPr>
        <w:ind w:left="4320" w:hanging="180"/>
      </w:pPr>
    </w:lvl>
    <w:lvl w:ilvl="6" w:tplc="2C761754">
      <w:start w:val="1"/>
      <w:numFmt w:val="decimal"/>
      <w:lvlText w:val="%7."/>
      <w:lvlJc w:val="left"/>
      <w:pPr>
        <w:ind w:left="5040" w:hanging="360"/>
      </w:pPr>
    </w:lvl>
    <w:lvl w:ilvl="7" w:tplc="6C22F1B6">
      <w:start w:val="1"/>
      <w:numFmt w:val="lowerLetter"/>
      <w:lvlText w:val="%8."/>
      <w:lvlJc w:val="left"/>
      <w:pPr>
        <w:ind w:left="5760" w:hanging="360"/>
      </w:pPr>
    </w:lvl>
    <w:lvl w:ilvl="8" w:tplc="8A9023E2">
      <w:start w:val="1"/>
      <w:numFmt w:val="lowerRoman"/>
      <w:lvlText w:val="%9."/>
      <w:lvlJc w:val="right"/>
      <w:pPr>
        <w:ind w:left="6480" w:hanging="180"/>
      </w:pPr>
    </w:lvl>
  </w:abstractNum>
  <w:abstractNum w:abstractNumId="9" w15:restartNumberingAfterBreak="0">
    <w:nsid w:val="55FD220F"/>
    <w:multiLevelType w:val="multilevel"/>
    <w:tmpl w:val="A260D3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2FB0285"/>
    <w:multiLevelType w:val="multilevel"/>
    <w:tmpl w:val="977E6C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09115855">
    <w:abstractNumId w:val="8"/>
  </w:num>
  <w:num w:numId="2" w16cid:durableId="1164202314">
    <w:abstractNumId w:val="4"/>
  </w:num>
  <w:num w:numId="3" w16cid:durableId="1735546627">
    <w:abstractNumId w:val="0"/>
  </w:num>
  <w:num w:numId="4" w16cid:durableId="584070235">
    <w:abstractNumId w:val="1"/>
  </w:num>
  <w:num w:numId="5" w16cid:durableId="441804347">
    <w:abstractNumId w:val="6"/>
  </w:num>
  <w:num w:numId="6" w16cid:durableId="1193543213">
    <w:abstractNumId w:val="3"/>
  </w:num>
  <w:num w:numId="7" w16cid:durableId="1173254916">
    <w:abstractNumId w:val="5"/>
  </w:num>
  <w:num w:numId="8" w16cid:durableId="239291151">
    <w:abstractNumId w:val="9"/>
  </w:num>
  <w:num w:numId="9" w16cid:durableId="450127198">
    <w:abstractNumId w:val="7"/>
  </w:num>
  <w:num w:numId="10" w16cid:durableId="2110932184">
    <w:abstractNumId w:val="2"/>
  </w:num>
  <w:num w:numId="11" w16cid:durableId="187087196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displayBackgroundShape/>
  <w:embedTrueTypeFont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4C7F"/>
    <w:rsid w:val="000E580C"/>
    <w:rsid w:val="00117496"/>
    <w:rsid w:val="001B21DA"/>
    <w:rsid w:val="002664E7"/>
    <w:rsid w:val="002B00D4"/>
    <w:rsid w:val="00301017"/>
    <w:rsid w:val="0031796D"/>
    <w:rsid w:val="00330972"/>
    <w:rsid w:val="00331E77"/>
    <w:rsid w:val="0039178A"/>
    <w:rsid w:val="003A0B04"/>
    <w:rsid w:val="003B5ED0"/>
    <w:rsid w:val="003F7BD6"/>
    <w:rsid w:val="004459FA"/>
    <w:rsid w:val="004B3127"/>
    <w:rsid w:val="004C0FF7"/>
    <w:rsid w:val="0051147D"/>
    <w:rsid w:val="00536DEE"/>
    <w:rsid w:val="00561CE2"/>
    <w:rsid w:val="0062002B"/>
    <w:rsid w:val="00655396"/>
    <w:rsid w:val="00662E04"/>
    <w:rsid w:val="006D12A3"/>
    <w:rsid w:val="006F3773"/>
    <w:rsid w:val="007167A4"/>
    <w:rsid w:val="007F07F4"/>
    <w:rsid w:val="008050A6"/>
    <w:rsid w:val="008A25D8"/>
    <w:rsid w:val="009BAA41"/>
    <w:rsid w:val="00A2491D"/>
    <w:rsid w:val="00A37894"/>
    <w:rsid w:val="00B15C36"/>
    <w:rsid w:val="00B3748D"/>
    <w:rsid w:val="00B65E79"/>
    <w:rsid w:val="00BC4E16"/>
    <w:rsid w:val="00C903DB"/>
    <w:rsid w:val="00CD442A"/>
    <w:rsid w:val="00DD592F"/>
    <w:rsid w:val="00DD5949"/>
    <w:rsid w:val="00E56D0D"/>
    <w:rsid w:val="00E95DBA"/>
    <w:rsid w:val="00EF4C7F"/>
    <w:rsid w:val="00F244C8"/>
    <w:rsid w:val="00FA26AA"/>
    <w:rsid w:val="017E912D"/>
    <w:rsid w:val="02CC4811"/>
    <w:rsid w:val="02F7E569"/>
    <w:rsid w:val="05334401"/>
    <w:rsid w:val="069B7770"/>
    <w:rsid w:val="0713C304"/>
    <w:rsid w:val="080210C5"/>
    <w:rsid w:val="09D48241"/>
    <w:rsid w:val="1110243F"/>
    <w:rsid w:val="161F8712"/>
    <w:rsid w:val="1DE69389"/>
    <w:rsid w:val="1EE56380"/>
    <w:rsid w:val="1F0EA076"/>
    <w:rsid w:val="1FE3FD59"/>
    <w:rsid w:val="27F70248"/>
    <w:rsid w:val="29E1FF76"/>
    <w:rsid w:val="2C11F8C7"/>
    <w:rsid w:val="2D048867"/>
    <w:rsid w:val="2DD534BC"/>
    <w:rsid w:val="31DB7722"/>
    <w:rsid w:val="334753BD"/>
    <w:rsid w:val="34A8345B"/>
    <w:rsid w:val="36096A4A"/>
    <w:rsid w:val="386ADF97"/>
    <w:rsid w:val="39AFBFE0"/>
    <w:rsid w:val="39D604C5"/>
    <w:rsid w:val="3A84D8E5"/>
    <w:rsid w:val="3C35B0F9"/>
    <w:rsid w:val="3D1EE008"/>
    <w:rsid w:val="3D8885F5"/>
    <w:rsid w:val="404B4AFD"/>
    <w:rsid w:val="41588563"/>
    <w:rsid w:val="42BDC77B"/>
    <w:rsid w:val="44668488"/>
    <w:rsid w:val="50455721"/>
    <w:rsid w:val="564E252E"/>
    <w:rsid w:val="56603984"/>
    <w:rsid w:val="57BB6B83"/>
    <w:rsid w:val="58D8A80D"/>
    <w:rsid w:val="5CBE47C3"/>
    <w:rsid w:val="611619C9"/>
    <w:rsid w:val="6487C5E3"/>
    <w:rsid w:val="666CF376"/>
    <w:rsid w:val="675DA4DE"/>
    <w:rsid w:val="68016679"/>
    <w:rsid w:val="692402B6"/>
    <w:rsid w:val="692FE9EB"/>
    <w:rsid w:val="6BD7C5BD"/>
    <w:rsid w:val="6DC07DCA"/>
    <w:rsid w:val="6EA2B106"/>
    <w:rsid w:val="79150122"/>
    <w:rsid w:val="79E6E03E"/>
    <w:rsid w:val="7C035774"/>
    <w:rsid w:val="7F92D92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77F09"/>
  <w15:docId w15:val="{5163DB93-A27A-4C20-AAF1-5EF99B785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Encode Sans Light" w:eastAsia="Encode Sans Light" w:hAnsi="Encode Sans Light" w:cs="Encode Sans Light"/>
        <w:sz w:val="18"/>
        <w:szCs w:val="18"/>
        <w:lang w:val="en-GB" w:eastAsia="ja-JP" w:bidi="ar-SA"/>
      </w:rPr>
    </w:rPrDefault>
    <w:pPrDefault>
      <w:pPr>
        <w:spacing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outlineLvl w:val="0"/>
    </w:pPr>
    <w:rPr>
      <w:rFonts w:ascii="Encode Sans" w:eastAsia="Encode Sans" w:hAnsi="Encode Sans" w:cs="Encode Sans"/>
      <w:b/>
      <w:color w:val="0091D0"/>
    </w:rPr>
  </w:style>
  <w:style w:type="paragraph" w:styleId="Heading2">
    <w:name w:val="heading 2"/>
    <w:basedOn w:val="Normal"/>
    <w:next w:val="Normal"/>
    <w:uiPriority w:val="9"/>
    <w:semiHidden/>
    <w:unhideWhenUsed/>
    <w:qFormat/>
    <w:pPr>
      <w:keepNext/>
      <w:keepLines/>
      <w:outlineLvl w:val="1"/>
    </w:pPr>
    <w:rPr>
      <w:color w:val="0091D0"/>
    </w:rPr>
  </w:style>
  <w:style w:type="paragraph" w:styleId="Heading3">
    <w:name w:val="heading 3"/>
    <w:basedOn w:val="Normal"/>
    <w:next w:val="Normal"/>
    <w:uiPriority w:val="9"/>
    <w:semiHidden/>
    <w:unhideWhenUsed/>
    <w:qFormat/>
    <w:pPr>
      <w:keepNext/>
      <w:keepLines/>
      <w:outlineLvl w:val="2"/>
    </w:pPr>
    <w:rPr>
      <w:rFonts w:ascii="Encode Sans" w:eastAsia="Encode Sans" w:hAnsi="Encode Sans" w:cs="Encode Sans"/>
      <w:b/>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pPr>
    <w:rPr>
      <w:rFonts w:ascii="Encode Sans" w:eastAsia="Encode Sans" w:hAnsi="Encode Sans" w:cs="Encode Sans"/>
      <w:b/>
      <w:sz w:val="24"/>
      <w:szCs w:val="24"/>
    </w:rPr>
  </w:style>
  <w:style w:type="paragraph" w:styleId="Subtitle">
    <w:name w:val="Subtitle"/>
    <w:basedOn w:val="Normal"/>
    <w:next w:val="Normal"/>
    <w:uiPriority w:val="11"/>
    <w:qFormat/>
    <w:pPr>
      <w:keepNext/>
      <w:keepLines/>
    </w:p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CD442A"/>
    <w:pPr>
      <w:tabs>
        <w:tab w:val="center" w:pos="4680"/>
        <w:tab w:val="right" w:pos="9360"/>
      </w:tabs>
      <w:spacing w:line="240" w:lineRule="auto"/>
    </w:pPr>
  </w:style>
  <w:style w:type="character" w:customStyle="1" w:styleId="HeaderChar">
    <w:name w:val="Header Char"/>
    <w:basedOn w:val="DefaultParagraphFont"/>
    <w:link w:val="Header"/>
    <w:uiPriority w:val="99"/>
    <w:rsid w:val="00CD442A"/>
  </w:style>
  <w:style w:type="paragraph" w:styleId="Footer">
    <w:name w:val="footer"/>
    <w:basedOn w:val="Normal"/>
    <w:link w:val="FooterChar"/>
    <w:uiPriority w:val="99"/>
    <w:unhideWhenUsed/>
    <w:rsid w:val="00CD442A"/>
    <w:pPr>
      <w:tabs>
        <w:tab w:val="center" w:pos="4680"/>
        <w:tab w:val="right" w:pos="9360"/>
      </w:tabs>
      <w:spacing w:line="240" w:lineRule="auto"/>
    </w:pPr>
  </w:style>
  <w:style w:type="character" w:customStyle="1" w:styleId="FooterChar">
    <w:name w:val="Footer Char"/>
    <w:basedOn w:val="DefaultParagraphFont"/>
    <w:link w:val="Footer"/>
    <w:uiPriority w:val="99"/>
    <w:rsid w:val="00CD442A"/>
  </w:style>
  <w:style w:type="paragraph" w:styleId="CommentText">
    <w:name w:val="annotation text"/>
    <w:basedOn w:val="Normal"/>
    <w:link w:val="CommentTextChar"/>
    <w:uiPriority w:val="99"/>
    <w:semiHidden/>
    <w:unhideWhenUsed/>
    <w:rsid w:val="0062002B"/>
    <w:pPr>
      <w:spacing w:line="240" w:lineRule="auto"/>
    </w:pPr>
    <w:rPr>
      <w:sz w:val="20"/>
      <w:szCs w:val="20"/>
    </w:rPr>
  </w:style>
  <w:style w:type="character" w:customStyle="1" w:styleId="CommentTextChar">
    <w:name w:val="Comment Text Char"/>
    <w:basedOn w:val="DefaultParagraphFont"/>
    <w:link w:val="CommentText"/>
    <w:uiPriority w:val="99"/>
    <w:semiHidden/>
    <w:rsid w:val="0062002B"/>
    <w:rPr>
      <w:sz w:val="20"/>
      <w:szCs w:val="20"/>
    </w:rPr>
  </w:style>
  <w:style w:type="character" w:styleId="CommentReference">
    <w:name w:val="annotation reference"/>
    <w:basedOn w:val="DefaultParagraphFont"/>
    <w:uiPriority w:val="99"/>
    <w:semiHidden/>
    <w:unhideWhenUsed/>
    <w:rsid w:val="0062002B"/>
    <w:rPr>
      <w:sz w:val="16"/>
      <w:szCs w:val="16"/>
    </w:rPr>
  </w:style>
  <w:style w:type="character" w:styleId="Hyperlink">
    <w:name w:val="Hyperlink"/>
    <w:basedOn w:val="DefaultParagraphFont"/>
    <w:uiPriority w:val="99"/>
    <w:unhideWhenUsed/>
    <w:rsid w:val="6EA2B106"/>
    <w:rPr>
      <w:color w:val="0000FF"/>
      <w:u w:val="single"/>
    </w:rPr>
  </w:style>
  <w:style w:type="paragraph" w:styleId="ListParagraph">
    <w:name w:val="List Paragraph"/>
    <w:basedOn w:val="Normal"/>
    <w:uiPriority w:val="34"/>
    <w:qFormat/>
    <w:rsid w:val="6EA2B106"/>
    <w:pPr>
      <w:ind w:left="720"/>
    </w:pPr>
  </w:style>
  <w:style w:type="character" w:styleId="Strong">
    <w:name w:val="Strong"/>
    <w:basedOn w:val="DefaultParagraphFont"/>
    <w:uiPriority w:val="22"/>
    <w:qFormat/>
    <w:rsid w:val="008A25D8"/>
    <w:rPr>
      <w:b/>
      <w:bCs/>
    </w:rPr>
  </w:style>
  <w:style w:type="table" w:styleId="TableGrid">
    <w:name w:val="Table Grid"/>
    <w:basedOn w:val="TableNormal"/>
    <w:uiPriority w:val="39"/>
    <w:rsid w:val="008A25D8"/>
    <w:pPr>
      <w:spacing w:line="240" w:lineRule="auto"/>
    </w:pPr>
    <w:rPr>
      <w:rFonts w:asciiTheme="minorHAnsi" w:eastAsiaTheme="minorHAnsi" w:hAnsiTheme="minorHAnsi" w:cstheme="minorBidi"/>
      <w:sz w:val="22"/>
      <w:szCs w:val="22"/>
      <w:lang w:val="de-DE"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8A25D8"/>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customStyle="1" w:styleId="apple-converted-space">
    <w:name w:val="apple-converted-space"/>
    <w:basedOn w:val="DefaultParagraphFont"/>
    <w:rsid w:val="008A25D8"/>
  </w:style>
  <w:style w:type="character" w:styleId="UnresolvedMention">
    <w:name w:val="Unresolved Mention"/>
    <w:basedOn w:val="DefaultParagraphFont"/>
    <w:uiPriority w:val="99"/>
    <w:semiHidden/>
    <w:unhideWhenUsed/>
    <w:rsid w:val="008A25D8"/>
    <w:rPr>
      <w:color w:val="605E5C"/>
      <w:shd w:val="clear" w:color="auto" w:fill="E1DFDD"/>
    </w:rPr>
  </w:style>
  <w:style w:type="character" w:styleId="FollowedHyperlink">
    <w:name w:val="FollowedHyperlink"/>
    <w:basedOn w:val="DefaultParagraphFont"/>
    <w:uiPriority w:val="99"/>
    <w:semiHidden/>
    <w:unhideWhenUsed/>
    <w:rsid w:val="002B00D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3640879">
      <w:bodyDiv w:val="1"/>
      <w:marLeft w:val="0"/>
      <w:marRight w:val="0"/>
      <w:marTop w:val="0"/>
      <w:marBottom w:val="0"/>
      <w:divBdr>
        <w:top w:val="none" w:sz="0" w:space="0" w:color="auto"/>
        <w:left w:val="none" w:sz="0" w:space="0" w:color="auto"/>
        <w:bottom w:val="none" w:sz="0" w:space="0" w:color="auto"/>
        <w:right w:val="none" w:sz="0" w:space="0" w:color="auto"/>
      </w:divBdr>
    </w:div>
    <w:div w:id="285239605">
      <w:bodyDiv w:val="1"/>
      <w:marLeft w:val="0"/>
      <w:marRight w:val="0"/>
      <w:marTop w:val="0"/>
      <w:marBottom w:val="0"/>
      <w:divBdr>
        <w:top w:val="none" w:sz="0" w:space="0" w:color="auto"/>
        <w:left w:val="none" w:sz="0" w:space="0" w:color="auto"/>
        <w:bottom w:val="none" w:sz="0" w:space="0" w:color="auto"/>
        <w:right w:val="none" w:sz="0" w:space="0" w:color="auto"/>
      </w:divBdr>
    </w:div>
    <w:div w:id="1334185100">
      <w:bodyDiv w:val="1"/>
      <w:marLeft w:val="0"/>
      <w:marRight w:val="0"/>
      <w:marTop w:val="0"/>
      <w:marBottom w:val="0"/>
      <w:divBdr>
        <w:top w:val="none" w:sz="0" w:space="0" w:color="auto"/>
        <w:left w:val="none" w:sz="0" w:space="0" w:color="auto"/>
        <w:bottom w:val="none" w:sz="0" w:space="0" w:color="auto"/>
        <w:right w:val="none" w:sz="0" w:space="0" w:color="auto"/>
      </w:divBdr>
    </w:div>
    <w:div w:id="15891186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photoneo.com"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Photoneo-marketing@zebra.com"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hyperlink" Target="mailto:Inna.imas@zebra.com" TargetMode="Externa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E2B78BCDEDCC14282676435EFB82925" ma:contentTypeVersion="12" ma:contentTypeDescription="Create a new document." ma:contentTypeScope="" ma:versionID="961b86e68febe4c334a1be1673c4074c">
  <xsd:schema xmlns:xsd="http://www.w3.org/2001/XMLSchema" xmlns:xs="http://www.w3.org/2001/XMLSchema" xmlns:p="http://schemas.microsoft.com/office/2006/metadata/properties" xmlns:ns2="4b449424-ca93-4481-a332-c8104bc81f59" xmlns:ns3="282113cd-1049-4867-ac8b-3d72ea0ddfbc" targetNamespace="http://schemas.microsoft.com/office/2006/metadata/properties" ma:root="true" ma:fieldsID="17e514f08b94326b5a5fdc1313683237" ns2:_="" ns3:_="">
    <xsd:import namespace="4b449424-ca93-4481-a332-c8104bc81f59"/>
    <xsd:import namespace="282113cd-1049-4867-ac8b-3d72ea0ddfb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Locatio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b449424-ca93-4481-a332-c8104bc81f5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4d1b9f02-2e42-4fff-9a04-4fa9bed0f115"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2113cd-1049-4867-ac8b-3d72ea0ddfb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ad183fc-7a5b-4be6-9c9a-079c0112fed7}" ma:internalName="TaxCatchAll" ma:showField="CatchAllData" ma:web="282113cd-1049-4867-ac8b-3d72ea0ddfb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282113cd-1049-4867-ac8b-3d72ea0ddfbc" xsi:nil="true"/>
    <lcf76f155ced4ddcb4097134ff3c332f xmlns="4b449424-ca93-4481-a332-c8104bc81f5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0B20936-F74E-4846-8510-51127861C291}">
  <ds:schemaRefs>
    <ds:schemaRef ds:uri="http://schemas.microsoft.com/sharepoint/v3/contenttype/forms"/>
  </ds:schemaRefs>
</ds:datastoreItem>
</file>

<file path=customXml/itemProps2.xml><?xml version="1.0" encoding="utf-8"?>
<ds:datastoreItem xmlns:ds="http://schemas.openxmlformats.org/officeDocument/2006/customXml" ds:itemID="{EB5014CC-E97B-4261-B35C-3D7B1F96D8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b449424-ca93-4481-a332-c8104bc81f59"/>
    <ds:schemaRef ds:uri="282113cd-1049-4867-ac8b-3d72ea0ddf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2B2D17-B40A-4CAA-AE88-ABE7712C310B}">
  <ds:schemaRefs>
    <ds:schemaRef ds:uri="http://schemas.microsoft.com/office/2006/metadata/properties"/>
    <ds:schemaRef ds:uri="http://schemas.microsoft.com/office/infopath/2007/PartnerControls"/>
    <ds:schemaRef ds:uri="282113cd-1049-4867-ac8b-3d72ea0ddfbc"/>
    <ds:schemaRef ds:uri="4b449424-ca93-4481-a332-c8104bc81f59"/>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655</Words>
  <Characters>3736</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Simona Parnicka</cp:lastModifiedBy>
  <cp:revision>2</cp:revision>
  <dcterms:created xsi:type="dcterms:W3CDTF">2025-06-24T13:02:00Z</dcterms:created>
  <dcterms:modified xsi:type="dcterms:W3CDTF">2025-06-24T13:02:00Z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0x010100DE2B78BCDEDCC14282676435EFB82925</vt:lpwstr>
  </property>
  <property fmtid="{D5CDD505-2E9C-101B-9397-08002B2CF9AE}" pid="3" name="MediaServiceImageTags">
    <vt:lpwstr/>
  </property>
</Properties>
</file>